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Barnett Christie Lectureship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2014 Dr David Eyre, University of Oxford:  Whole genome sequencing in your lab - opportunity or distraction?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2013 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Dimitria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Peppa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Mortimer Market Centre, </w:t>
      </w:r>
      <w:proofErr w:type="gram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CNWL</w:t>
      </w:r>
      <w:proofErr w:type="gram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NHS Foundation Trust:  Natural Killer cells in chronic hepatitis B virus infection: Friend or foe?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2012 Dr Manish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Pareek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University of Leicester:  Immigrant screening for tuberculosis: a missed opportunity to improve tuberculosis control in the United Kingdom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2011 Dr Joe Jarvis, London:  Novel Strategies for Treatment and Prevention of HIV-associated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Cryptococcal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Meningitis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2010 Dr Susanna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Dunnachie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Oxford:  Malaria Vaccines - The Limits and the Possibilities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2009 Rod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Escombe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Imperial College:  Tuberculosis transmission, infectiousness and infection control.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2008 Dr Anthony Solomon, London School of Hygiene and Tropical Medicine:  Can azithromycin help to eliminate trachoma by the year 2020?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2007 Dr Daniel Webster, University of Oxford:  Trials and tribulations.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 Dr John Frater, University of Oxford:  HIV and immune escape – what is the cost of viral evolution?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2005 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Mahdad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Noursadeghi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UCL, London:  Innate Immunity and the Acute Phase Response.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2004 Dr Guy Thwaites, Brighton &amp; Sussex University Hospital:  Tuberculous Meningitis: New Challenges, Old Solutions.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2003 Dr Nicholas Price, Department of infectious Diseases, Imperial College, London:  Tadpole tales and tissue destruction in tuberculosis.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2002 Steven Lawn, St George’s Hospital Medical School, </w:t>
      </w:r>
      <w:proofErr w:type="gram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London</w:t>
      </w:r>
      <w:proofErr w:type="gram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:  AIDS in Africa: the impact of coinfections on HIV-1 pathogenesis.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2001 Dr Karen Robinson, University of Nottingham:  Self-defence against meningococcal disease.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2000 Dr David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Dockrell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University of Sheffield Medical School:  Apoptotic cell death in the pathogenesis of infectious diseases – to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apoptose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or not to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apoptose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?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1999 Dr Mark Evans, London School of Hygiene and Tropical Medicine:  Mycobacterium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ulcerans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: an emerging disease.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1998 Dr Richard Bellamy, John Radcliffe Hospital, </w:t>
      </w:r>
      <w:proofErr w:type="gram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Oxford</w:t>
      </w:r>
      <w:proofErr w:type="gram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:  Host genetics and infectious diseases: current progress in the search for mycobacterial susceptibility genes. 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1997 Dr Andy Hamilton, London:  Fungal superoxide dismutase - heterogeneity in form and function.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1996 Dr Jonathan Kerr, Royal Victoria Hospital, Belfast:  Studies of parvovirus B19 infection.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1995 Dr Annette Jepson, John Radcliffe Hospital, Oxford:  Infection and the new genetics.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1992 Dr Peter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Flegg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City Hospital, Edinburgh:  The natural history of HIV infection in Edinburgh drug users.</w:t>
      </w:r>
    </w:p>
    <w:p w:rsidR="00A14E64" w:rsidRPr="00A14E64" w:rsidRDefault="00A14E64" w:rsidP="00A14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1991 Dr Sunil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Shaunak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Hammersmith Hospital, </w:t>
      </w:r>
      <w:proofErr w:type="gram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London</w:t>
      </w:r>
      <w:proofErr w:type="gram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:  Mechanisms determining HIV infection of CNS derived cells and the use of PCR to detect early neurological involvement. 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BIA (BIS) Research Fellowship: previous winners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2013      Dr Anna Goodman, University College London; Dr Tomasz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Prajsnar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University of Sheffield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2009      NO AWARD PENDING MERGER WITH AMM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2008      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Richard Maude, Oxford University. 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2007      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Thushan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de Silva. MRC Unit The Gambia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      Dr Ravi Gupta, University College London; Dr Brendan Payne, University of Newcastle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2005      Dr Sarah Anderson, University College London; Dr Rachel Exley, Imperial College London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2004      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Tihana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Bicanic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St Georges Hospital Medical School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2003      Dr Jeremy Day, Liverpool School of Tropical Medicine, Liverpool</w:t>
      </w:r>
    </w:p>
    <w:p w:rsidR="00A14E64" w:rsidRPr="00A14E64" w:rsidRDefault="00A14E64" w:rsidP="00A14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2002      Dr Megan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Cornere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Imperial College, London 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International Fellowship</w:t>
      </w:r>
    </w:p>
    <w:p w:rsidR="00A14E64" w:rsidRPr="00A14E64" w:rsidRDefault="00A14E64" w:rsidP="00A14E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2003        Ms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Piengchan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Sonthayanon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Wellcome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Trust Unit, Bangkok and Faculty of Tropical Medicine,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Mahidol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University, Thailand 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Clinical Exchange Award</w:t>
      </w:r>
    </w:p>
    <w:p w:rsidR="00A14E64" w:rsidRPr="00A14E64" w:rsidRDefault="00A14E64" w:rsidP="00A14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lastRenderedPageBreak/>
        <w:t>2009        NO AWARD PENDING MERGER WITH AMM</w:t>
      </w:r>
    </w:p>
    <w:p w:rsidR="00A14E64" w:rsidRPr="00A14E64" w:rsidRDefault="00A14E64" w:rsidP="00A14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2008        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Dr.Christine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Jones, St. Mary’s Hospital/University of Cape Town</w:t>
      </w:r>
    </w:p>
    <w:p w:rsidR="00A14E64" w:rsidRPr="00A14E64" w:rsidRDefault="00A14E64" w:rsidP="00A14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        Dr Steven Walker, LSHTM</w:t>
      </w:r>
    </w:p>
    <w:p w:rsidR="00A14E64" w:rsidRPr="00A14E64" w:rsidRDefault="00A14E64" w:rsidP="00A14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2004        Dr William Hope, University of Manchester</w:t>
      </w:r>
    </w:p>
    <w:p w:rsidR="00A14E64" w:rsidRPr="00A14E64" w:rsidRDefault="00A14E64" w:rsidP="00A14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2001        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Nichola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Jones, John Radcliffe Hospital, Oxford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Autumn Trainees' Meeting Best Presentation Prize</w:t>
      </w:r>
    </w:p>
    <w:p w:rsidR="00A14E64" w:rsidRPr="00A14E64" w:rsidRDefault="00A14E64" w:rsidP="00A14E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2007       Dr Juliet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Elvy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Royal Devon and Exeter Foundation NHS Trust, Exeter</w:t>
      </w:r>
    </w:p>
    <w:p w:rsidR="00A14E64" w:rsidRPr="00A14E64" w:rsidRDefault="00A14E64" w:rsidP="00A14E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       Dr Clare L Taylor, North Manchester General Hospital</w:t>
      </w:r>
    </w:p>
    <w:p w:rsidR="00A14E64" w:rsidRPr="00A14E64" w:rsidRDefault="00A14E64" w:rsidP="00A14E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2005       Dr Lionel Tan, Royal Free Hospital, London 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Spring Meeting Presentation Prize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2012      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Moerida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Belton, Imperial College; L C Goodwin, Liverpool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2007       Dr Neil Jenkins, Liverpool School of Tropical Medicine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       Dr Michael Brown, Northwick Park Hospital, Harrow, Middlesex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2005       Ms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Abigael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Hopkins, HPS Scotland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2004       Dr Charlotte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Hawkey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Northwick Park Hospital, Harrow, Middlesex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2004       Dr John Northfield, University of Oxford, Oxford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2003       Dr R Phillips,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Komfo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Anoke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Teaching Hospital, Kumasi, Ghana &amp; St George's Hospital Medical School, London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2002       Dr Ian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Teo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Imperial College, London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2001       Dr Gail Thomson, North Manchester General Hospital</w:t>
      </w:r>
    </w:p>
    <w:p w:rsidR="00A14E64" w:rsidRPr="00A14E64" w:rsidRDefault="00A14E64" w:rsidP="00A14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2000       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Madhad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Noursadeghi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Imperial College London 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Spring Meeting Clinical Case Presentation Prize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2012      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Amandip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Sahota, Leicester; Richard Maude, Worcester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2006       Dr Nikhil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Premchand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Newcastle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2005       Dr Anjali Shetty, Department of Microbiology, Cardiff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2004       Dr Donald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Inverarity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Department of Medical Microbiology, Glasgow Royal Infirmary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2004       Dr Erica Peters, Department of Infectious Diseases,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Gartnavel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Hospital, Glasgow (combined BIS/SGM Meeting)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2003       Dr Penny Smith, Royal Free Hospital, London</w:t>
      </w:r>
    </w:p>
    <w:p w:rsidR="00A14E64" w:rsidRPr="00A14E64" w:rsidRDefault="00A14E64" w:rsidP="00A14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2002       Dr Steven Lawn, Hospital for Tropical Diseases, London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Small Grant Awards</w:t>
      </w:r>
    </w:p>
    <w:p w:rsidR="00A14E64" w:rsidRPr="00A14E64" w:rsidRDefault="00A14E64" w:rsidP="00A14E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2009        NO AWARD PENDING MERGER WITH AMM</w:t>
      </w:r>
    </w:p>
    <w:p w:rsidR="00A14E64" w:rsidRPr="00A14E64" w:rsidRDefault="00A14E64" w:rsidP="00A14E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2008       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Sarah Bailey, University of Sussex;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Dr.Louis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Grandjean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Imperial College;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Jonathon Tyrell-Price, Imperial College</w:t>
      </w:r>
    </w:p>
    <w:p w:rsidR="00A14E64" w:rsidRPr="00A14E64" w:rsidRDefault="00A14E64" w:rsidP="00A14E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2007       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T. Curran, Royal Victoria Belfast;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Andrew Kirby, Liverpool University;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D.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Peppa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Mortimer Market Centre;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P. Robertson,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Gartnavel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General Hospital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BIA Clinical Exchange Award &amp; Small Research Project Grant</w:t>
      </w:r>
    </w:p>
    <w:p w:rsidR="00A14E64" w:rsidRPr="00A14E64" w:rsidRDefault="00A14E64" w:rsidP="00A14E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2013      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Gayti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Islam, University of Sheffield; 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Joby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Cole, University of Sheffield;  Alex Cochrane, University of Bristol and North Bristol NHS Trust;  Anna Goodman, University College London</w:t>
      </w:r>
    </w:p>
    <w:p w:rsidR="00A14E64" w:rsidRPr="00A14E64" w:rsidRDefault="00A14E64" w:rsidP="00A14E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lastRenderedPageBreak/>
        <w:t xml:space="preserve">2012       Tom Wingfield, North Manchester General Hospital;  Catriona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Waitt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University of Liverpool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Prizes at FIS Meeting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2007 BIS/MSD Bursary for best presentation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Phillippa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Mathews, University of Oxford.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2007 BIS Travel Bursary for best presentation Rachael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Moores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Imperial College London.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2007 BIS/MSD Travel Award (anti-microbial resistance)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Murial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Marufa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and Miranda Bachelor, HPA Centre for Infections, London.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2007 BIS/MSD Prize for best presentation (ESBLs) Kerry Williams, Royal Free Hospital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2007 Best Clinical Lesson Jane Davies, Royal Liverpool University Hospital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 BIS/MSD Bursary for best presentation Derek Sloan, Liverpool.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 BIS Travel Bursary for best presentation Fiona Cooke, Sanger centre, University of Cambridge.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2006 BIS/MSD Travel Award for best presentation (anti-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infectives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) Karen Bowker, Bristol.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2006 BIS/MSD Prize for best presentation (resistant gram negatives)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Dearbhaille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Morris, University College Galway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2005 BIS/MSD Bursary for Best presentation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Carolyn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Hemsley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CMMI, Imperial College London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2005 BIS/Sanofi-Aventis Bursary for Best presentation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Susie Jerwood, Worthing Hospital, Sussex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2005 BIS/MSD Travel prize (anti-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infectives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)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David Wyllie, Oxford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2005 BIS/MSD Travel Prize (resistant gram-negatives)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Suganya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Reddy, Preston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2005 Best Clinical Lesson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Thushan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Da Silva, Sheffield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2004 BIS Travel Bursary (Best Oral presentation): Dr Paul Morrison, Hammersmith Hospital, Imperial College London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2004 BIS Travel Bursary (Best Poster presentation): Dr Julie Andrews, Hospital for Tropical Diseases, UCH, London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2003 BIS/Aventis Best Oral Presentation: Dr Brendan Healy, Dept. of Microbiology, UHW, Heath Park, Cardiff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2003 BIS/Aventis Best Poster Presentation: Dr Carolyn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Hemsley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Dept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of Infectious Diseases, Centre for Molecular Microbiology and Infection, Imperial College London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2003 BIS Travel Bursary for an excellent presentation: Dr Julia Grieg,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Dept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of Infectious Diseases &amp; Tropical Medicine, Heartlands Hospital, Birmingham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2002 BIS/Aventis Pharma Best Oral Presentation: Dr Sue Snape, Institute of Infection and Immunity, University of Nottingham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2002 BIS/Aventis Pharma Best Poster Presentation: Ms Tina Miles, Department of Infectious Diseases and Microbiology, Imperial College London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2002 BIS Travel Bursaries Best Oral presentation: Dr Neil Jenkins, Tropical and Infectious Diseases Unit, Royal Liverpool University Hospital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2002 BIS Travel Bursaries Best Poster presentation: Dr Claire Donnelly, Division of Infectious Diseases, Cork University, Ireland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2000 BIS/HMR Best Oral Presentation: Dr D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Burgner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Paediatric Infectious Diseases Unit, St Mary's Hospital</w:t>
      </w:r>
    </w:p>
    <w:p w:rsidR="00A14E64" w:rsidRPr="00A14E64" w:rsidRDefault="00A14E64" w:rsidP="00A14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2000 BIS/HMR Best Poster Presentation: Dr Mark Meltzer,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Dept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of Microbiology, St Thomas' Hospital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BIS Travel Awards</w:t>
      </w:r>
    </w:p>
    <w:p w:rsidR="00A14E64" w:rsidRPr="00A14E64" w:rsidRDefault="00A14E64" w:rsidP="00A14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2006       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Mahabaleshwar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Albur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Middlesborough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; Ms Penelope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Gamiri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University of Bristol; Dr Alessandro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Pasqualotto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School of Medicine, University of Manchester</w:t>
      </w:r>
    </w:p>
    <w:p w:rsidR="00A14E64" w:rsidRPr="00A14E64" w:rsidRDefault="00A14E64" w:rsidP="00A14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2004       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Dr.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Frank Post, Guy's, King's, and St. Thomas' School of Medicine</w:t>
      </w:r>
    </w:p>
    <w:p w:rsidR="00A14E64" w:rsidRPr="00A14E64" w:rsidRDefault="00A14E64" w:rsidP="00A14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2003       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Nashaba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Matin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Health Protection Agency,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Collindale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London; Dr Lori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Synder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Sir William Dunn School of Pathology, Oxford</w:t>
      </w:r>
    </w:p>
    <w:p w:rsidR="00A14E64" w:rsidRPr="00A14E64" w:rsidRDefault="00A14E64" w:rsidP="00A14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2002       Dr Kyle Knox, Department of Microbiology, John Radcliffe Hospital, Oxford; Dr Nicola Jones, Department of Microbiology, John Radcliffe Hospital, Oxford; Dr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Shamez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Ladhani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New General Hospital, London; Dr Cressida Auckland, Southampton PHL; Dr Gavin Barlow, University of Dundee, Scotland; Dr Martin Llewelyn, Imperial College London</w:t>
      </w:r>
    </w:p>
    <w:p w:rsidR="00A14E64" w:rsidRPr="00A14E64" w:rsidRDefault="00A14E64" w:rsidP="00A14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2001       Dr Lori Snyder, Sir William Dunn School of Pathology, Oxford; Dr David Wareham,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Homerton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Hospital, London</w:t>
      </w:r>
    </w:p>
    <w:p w:rsidR="00A14E64" w:rsidRPr="00A14E64" w:rsidRDefault="00A14E64" w:rsidP="00A14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2000      Dr Nicholas Price, Imperial College, Hammersmith Hospital, London; Dr Anna-Maria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Murdin-Geretti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, King's College, London</w:t>
      </w:r>
    </w:p>
    <w:p w:rsidR="00A14E64" w:rsidRPr="00A14E64" w:rsidRDefault="00A14E64" w:rsidP="00A14E6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r w:rsidRPr="00A14E6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BHIVA/BIS Prizes 2007</w:t>
      </w:r>
    </w:p>
    <w:p w:rsidR="00A14E64" w:rsidRPr="00A14E64" w:rsidRDefault="00A14E64" w:rsidP="00A14E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Best oral presentation: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Tihana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Bicanic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, St George's. Immune reconstitution in HIV-associated </w:t>
      </w:r>
      <w:proofErr w:type="spellStart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cryptococcal</w:t>
      </w:r>
      <w:proofErr w:type="spellEnd"/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 xml:space="preserve"> meningitis: incidence, risk factors, clinical features and CSF response.</w:t>
      </w:r>
    </w:p>
    <w:p w:rsidR="00A14E64" w:rsidRPr="00A14E64" w:rsidRDefault="00A14E64" w:rsidP="00A14E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lastRenderedPageBreak/>
        <w:t>Best poster: Emma Thompson, Imperial College London. Delayed antibody seroconversion in HIV-positive men superinfected with hepatitis C virus.</w:t>
      </w:r>
    </w:p>
    <w:p w:rsidR="00A14E64" w:rsidRPr="00A14E64" w:rsidRDefault="00A14E64" w:rsidP="00A14E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 </w:t>
      </w:r>
    </w:p>
    <w:p w:rsidR="00A14E64" w:rsidRPr="00A14E64" w:rsidRDefault="00A14E64" w:rsidP="00A14E6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14E64"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  <w:t> </w:t>
      </w:r>
    </w:p>
    <w:p w:rsidR="00C72C1B" w:rsidRDefault="00C72C1B">
      <w:bookmarkStart w:id="0" w:name="_GoBack"/>
      <w:bookmarkEnd w:id="0"/>
    </w:p>
    <w:sectPr w:rsidR="00C7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C51"/>
    <w:multiLevelType w:val="multilevel"/>
    <w:tmpl w:val="5AF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90BAF"/>
    <w:multiLevelType w:val="multilevel"/>
    <w:tmpl w:val="C354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0D3D"/>
    <w:multiLevelType w:val="multilevel"/>
    <w:tmpl w:val="208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F2523"/>
    <w:multiLevelType w:val="multilevel"/>
    <w:tmpl w:val="D5B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972E6"/>
    <w:multiLevelType w:val="multilevel"/>
    <w:tmpl w:val="72A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F5A1B"/>
    <w:multiLevelType w:val="multilevel"/>
    <w:tmpl w:val="F95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D4613"/>
    <w:multiLevelType w:val="multilevel"/>
    <w:tmpl w:val="2BF4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9125D"/>
    <w:multiLevelType w:val="multilevel"/>
    <w:tmpl w:val="738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A6147"/>
    <w:multiLevelType w:val="multilevel"/>
    <w:tmpl w:val="7266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51592"/>
    <w:multiLevelType w:val="multilevel"/>
    <w:tmpl w:val="640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B3592"/>
    <w:multiLevelType w:val="multilevel"/>
    <w:tmpl w:val="A86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753DA"/>
    <w:multiLevelType w:val="multilevel"/>
    <w:tmpl w:val="43A2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64"/>
    <w:rsid w:val="00A14E64"/>
    <w:rsid w:val="00C7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E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E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leanore</dc:creator>
  <cp:lastModifiedBy>alistair leanore</cp:lastModifiedBy>
  <cp:revision>1</cp:revision>
  <cp:lastPrinted>2015-09-10T10:52:00Z</cp:lastPrinted>
  <dcterms:created xsi:type="dcterms:W3CDTF">2015-09-10T10:51:00Z</dcterms:created>
  <dcterms:modified xsi:type="dcterms:W3CDTF">2015-09-10T10:56:00Z</dcterms:modified>
</cp:coreProperties>
</file>