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52E5A" w14:textId="39849BDD" w:rsidR="00A33064" w:rsidRPr="005454AE" w:rsidRDefault="005454AE" w:rsidP="00B75C1F">
      <w:pPr>
        <w:spacing w:line="240" w:lineRule="auto"/>
        <w:jc w:val="center"/>
        <w:rPr>
          <w:b/>
          <w:bCs/>
          <w:sz w:val="32"/>
          <w:szCs w:val="30"/>
          <w:u w:val="single"/>
        </w:rPr>
      </w:pPr>
      <w:r w:rsidRPr="005454AE">
        <w:rPr>
          <w:b/>
          <w:bCs/>
          <w:sz w:val="32"/>
          <w:szCs w:val="30"/>
          <w:u w:val="single"/>
        </w:rPr>
        <w:t xml:space="preserve">The IDIOTS Guide to </w:t>
      </w:r>
      <w:r w:rsidR="004D3F36">
        <w:rPr>
          <w:b/>
          <w:bCs/>
          <w:sz w:val="32"/>
          <w:szCs w:val="30"/>
          <w:u w:val="single"/>
        </w:rPr>
        <w:t xml:space="preserve">Catheter Associated </w:t>
      </w:r>
      <w:r w:rsidRPr="005454AE">
        <w:rPr>
          <w:b/>
          <w:bCs/>
          <w:sz w:val="32"/>
          <w:szCs w:val="30"/>
          <w:u w:val="single"/>
        </w:rPr>
        <w:t>Urinary Tract Infection</w:t>
      </w:r>
      <w:r w:rsidR="004D3F36">
        <w:rPr>
          <w:b/>
          <w:bCs/>
          <w:sz w:val="32"/>
          <w:szCs w:val="30"/>
          <w:u w:val="single"/>
        </w:rPr>
        <w:t xml:space="preserve"> (CAUTI)</w:t>
      </w:r>
    </w:p>
    <w:p w14:paraId="239453A3" w14:textId="475D8903" w:rsidR="005454AE" w:rsidRDefault="00F33083" w:rsidP="00B75C1F">
      <w:pPr>
        <w:spacing w:line="240" w:lineRule="auto"/>
      </w:pPr>
      <w:r>
        <w:t>Guidelines</w:t>
      </w:r>
    </w:p>
    <w:tbl>
      <w:tblPr>
        <w:tblStyle w:val="TableGrid"/>
        <w:tblW w:w="8141" w:type="dxa"/>
        <w:tblLayout w:type="fixed"/>
        <w:tblLook w:val="04A0" w:firstRow="1" w:lastRow="0" w:firstColumn="1" w:lastColumn="0" w:noHBand="0" w:noVBand="1"/>
      </w:tblPr>
      <w:tblGrid>
        <w:gridCol w:w="1450"/>
        <w:gridCol w:w="1947"/>
        <w:gridCol w:w="4744"/>
      </w:tblGrid>
      <w:tr w:rsidR="005B3543" w14:paraId="1FCF1151" w14:textId="77777777" w:rsidTr="005B3543">
        <w:trPr>
          <w:trHeight w:val="476"/>
        </w:trPr>
        <w:tc>
          <w:tcPr>
            <w:tcW w:w="1450" w:type="dxa"/>
            <w:vAlign w:val="center"/>
          </w:tcPr>
          <w:p w14:paraId="0563649E" w14:textId="1D3A2653" w:rsidR="0078381A" w:rsidRPr="007077F1" w:rsidRDefault="0078381A" w:rsidP="00B75C1F">
            <w:pPr>
              <w:jc w:val="center"/>
              <w:rPr>
                <w:b/>
                <w:bCs/>
                <w:sz w:val="20"/>
                <w:szCs w:val="20"/>
              </w:rPr>
            </w:pPr>
            <w:r w:rsidRPr="00242B0F">
              <w:rPr>
                <w:b/>
                <w:bCs/>
                <w:sz w:val="20"/>
                <w:szCs w:val="20"/>
              </w:rPr>
              <w:t>Organisation / Year</w:t>
            </w:r>
          </w:p>
        </w:tc>
        <w:tc>
          <w:tcPr>
            <w:tcW w:w="1947" w:type="dxa"/>
            <w:vAlign w:val="center"/>
          </w:tcPr>
          <w:p w14:paraId="5117B9F8" w14:textId="729CBA7B" w:rsidR="0078381A" w:rsidRPr="007077F1" w:rsidRDefault="0078381A" w:rsidP="00B75C1F">
            <w:pPr>
              <w:jc w:val="center"/>
              <w:rPr>
                <w:b/>
                <w:bCs/>
                <w:sz w:val="20"/>
                <w:szCs w:val="20"/>
              </w:rPr>
            </w:pPr>
            <w:r w:rsidRPr="007077F1">
              <w:rPr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4744" w:type="dxa"/>
            <w:vAlign w:val="center"/>
          </w:tcPr>
          <w:p w14:paraId="16463E41" w14:textId="76337566" w:rsidR="0078381A" w:rsidRPr="007077F1" w:rsidRDefault="0078381A" w:rsidP="00B75C1F">
            <w:pPr>
              <w:tabs>
                <w:tab w:val="left" w:pos="668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077F1">
              <w:rPr>
                <w:b/>
                <w:bCs/>
                <w:sz w:val="20"/>
                <w:szCs w:val="20"/>
              </w:rPr>
              <w:t>URL</w:t>
            </w:r>
          </w:p>
        </w:tc>
      </w:tr>
      <w:tr w:rsidR="005B3543" w14:paraId="03FCBCA1" w14:textId="77777777" w:rsidTr="005B3543">
        <w:trPr>
          <w:trHeight w:val="242"/>
        </w:trPr>
        <w:tc>
          <w:tcPr>
            <w:tcW w:w="1450" w:type="dxa"/>
            <w:vAlign w:val="center"/>
          </w:tcPr>
          <w:p w14:paraId="65D811C3" w14:textId="2899DF2B" w:rsidR="0078381A" w:rsidRPr="00EF1252" w:rsidRDefault="00FC0884" w:rsidP="00B75C1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NICE 20</w:t>
            </w:r>
            <w:r w:rsidR="008C6713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947" w:type="dxa"/>
            <w:vAlign w:val="center"/>
          </w:tcPr>
          <w:p w14:paraId="2D2E4EAA" w14:textId="0BC1B8C2" w:rsidR="0078381A" w:rsidRPr="000C7C4F" w:rsidRDefault="008C6713" w:rsidP="00B75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Antimicrobial prescribing for CAUTI</w:t>
            </w:r>
          </w:p>
        </w:tc>
        <w:tc>
          <w:tcPr>
            <w:tcW w:w="4744" w:type="dxa"/>
            <w:vAlign w:val="center"/>
          </w:tcPr>
          <w:p w14:paraId="648CAE04" w14:textId="6AED9AC3" w:rsidR="0078381A" w:rsidRPr="007E3A31" w:rsidRDefault="00805BE5" w:rsidP="00B75C1F">
            <w:pPr>
              <w:jc w:val="center"/>
              <w:rPr>
                <w:sz w:val="12"/>
                <w:szCs w:val="12"/>
              </w:rPr>
            </w:pPr>
            <w:hyperlink r:id="rId6" w:history="1">
              <w:r w:rsidR="008C6713" w:rsidRPr="00405FBA">
                <w:rPr>
                  <w:rStyle w:val="Hyperlink"/>
                  <w:sz w:val="12"/>
                  <w:szCs w:val="12"/>
                </w:rPr>
                <w:t>https://www.nice.org.uk/guidance/ng113</w:t>
              </w:r>
            </w:hyperlink>
            <w:r w:rsidR="008C6713">
              <w:rPr>
                <w:sz w:val="12"/>
                <w:szCs w:val="12"/>
              </w:rPr>
              <w:t xml:space="preserve">  </w:t>
            </w:r>
          </w:p>
        </w:tc>
      </w:tr>
      <w:tr w:rsidR="005B3543" w14:paraId="0EB0BF22" w14:textId="77777777" w:rsidTr="005B3543">
        <w:trPr>
          <w:trHeight w:val="233"/>
        </w:trPr>
        <w:tc>
          <w:tcPr>
            <w:tcW w:w="1450" w:type="dxa"/>
            <w:vAlign w:val="center"/>
          </w:tcPr>
          <w:p w14:paraId="11DD128E" w14:textId="53F40FCB" w:rsidR="0078381A" w:rsidRPr="00EF1252" w:rsidRDefault="00EE7F2C" w:rsidP="00B75C1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HIS </w:t>
            </w:r>
            <w:r w:rsidR="00355844"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1947" w:type="dxa"/>
            <w:vAlign w:val="center"/>
          </w:tcPr>
          <w:p w14:paraId="691D8F8D" w14:textId="4DF89DC6" w:rsidR="0078381A" w:rsidRPr="000C7C4F" w:rsidRDefault="00355844" w:rsidP="00B75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Epic3 guideline f</w:t>
            </w:r>
            <w:r w:rsidR="001A0E74">
              <w:rPr>
                <w:sz w:val="20"/>
                <w:szCs w:val="20"/>
              </w:rPr>
              <w:t>or</w:t>
            </w:r>
            <w:r>
              <w:rPr>
                <w:sz w:val="20"/>
                <w:szCs w:val="20"/>
              </w:rPr>
              <w:t xml:space="preserve"> preventing </w:t>
            </w:r>
            <w:r w:rsidR="00650B26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 xml:space="preserve">ealthcare </w:t>
            </w:r>
            <w:r w:rsidR="00650B26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ssociated </w:t>
            </w:r>
            <w:r w:rsidR="00650B26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nfection</w:t>
            </w:r>
            <w:r w:rsidR="00650B26">
              <w:rPr>
                <w:sz w:val="20"/>
                <w:szCs w:val="20"/>
              </w:rPr>
              <w:t xml:space="preserve"> (HCAI)_</w:t>
            </w:r>
          </w:p>
        </w:tc>
        <w:tc>
          <w:tcPr>
            <w:tcW w:w="4744" w:type="dxa"/>
            <w:vAlign w:val="center"/>
          </w:tcPr>
          <w:p w14:paraId="2E18F661" w14:textId="617FB550" w:rsidR="0078381A" w:rsidRPr="007E3A31" w:rsidRDefault="00805BE5" w:rsidP="00B75C1F">
            <w:pPr>
              <w:jc w:val="center"/>
              <w:rPr>
                <w:sz w:val="12"/>
                <w:szCs w:val="12"/>
              </w:rPr>
            </w:pPr>
            <w:hyperlink r:id="rId7" w:history="1">
              <w:r w:rsidR="00355844" w:rsidRPr="00405FBA">
                <w:rPr>
                  <w:rStyle w:val="Hyperlink"/>
                  <w:sz w:val="12"/>
                  <w:szCs w:val="12"/>
                </w:rPr>
                <w:t>https://www.journalofhospitalinfection.com/action/showPdf?pii=S0195-6701%2813%2960012-2</w:t>
              </w:r>
            </w:hyperlink>
            <w:r w:rsidR="00355844">
              <w:rPr>
                <w:sz w:val="12"/>
                <w:szCs w:val="12"/>
              </w:rPr>
              <w:t xml:space="preserve"> </w:t>
            </w:r>
            <w:r w:rsidR="00B1052D">
              <w:rPr>
                <w:sz w:val="12"/>
                <w:szCs w:val="12"/>
              </w:rPr>
              <w:t>p31</w:t>
            </w:r>
            <w:r w:rsidR="00FB55ED">
              <w:rPr>
                <w:sz w:val="12"/>
                <w:szCs w:val="12"/>
              </w:rPr>
              <w:t>-37</w:t>
            </w:r>
          </w:p>
        </w:tc>
      </w:tr>
      <w:tr w:rsidR="005B3543" w14:paraId="1C7B1C6F" w14:textId="77777777" w:rsidTr="005B3543">
        <w:trPr>
          <w:trHeight w:val="242"/>
        </w:trPr>
        <w:tc>
          <w:tcPr>
            <w:tcW w:w="1450" w:type="dxa"/>
            <w:vAlign w:val="center"/>
          </w:tcPr>
          <w:p w14:paraId="2DA1314D" w14:textId="245389B4" w:rsidR="0078381A" w:rsidRPr="00EF1252" w:rsidRDefault="001A0E74" w:rsidP="00B75C1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IDSA/SHEA</w:t>
            </w:r>
            <w:r w:rsidR="00650B26">
              <w:rPr>
                <w:b/>
                <w:bCs/>
                <w:sz w:val="20"/>
                <w:szCs w:val="20"/>
              </w:rPr>
              <w:t xml:space="preserve"> 2014</w:t>
            </w:r>
          </w:p>
        </w:tc>
        <w:tc>
          <w:tcPr>
            <w:tcW w:w="1947" w:type="dxa"/>
            <w:vAlign w:val="center"/>
          </w:tcPr>
          <w:p w14:paraId="1BED286C" w14:textId="2641A913" w:rsidR="0078381A" w:rsidRPr="000C7C4F" w:rsidRDefault="00650B26" w:rsidP="00B75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Strategies to prevent HCAI in acute hospitals</w:t>
            </w:r>
          </w:p>
        </w:tc>
        <w:tc>
          <w:tcPr>
            <w:tcW w:w="4744" w:type="dxa"/>
            <w:vAlign w:val="center"/>
          </w:tcPr>
          <w:p w14:paraId="74347BB7" w14:textId="38DC67B4" w:rsidR="0078381A" w:rsidRPr="007E3A31" w:rsidRDefault="00805BE5" w:rsidP="00B75C1F">
            <w:pPr>
              <w:jc w:val="center"/>
              <w:rPr>
                <w:sz w:val="12"/>
                <w:szCs w:val="12"/>
              </w:rPr>
            </w:pPr>
            <w:hyperlink r:id="rId8" w:anchor="section-anchor-20234" w:history="1">
              <w:r w:rsidR="00566386" w:rsidRPr="00405FBA">
                <w:rPr>
                  <w:rStyle w:val="Hyperlink"/>
                  <w:sz w:val="12"/>
                  <w:szCs w:val="12"/>
                </w:rPr>
                <w:t>https://www.guidelinecentral.com/guideline/12717/pocket-guide/13086/#section-anchor-20234</w:t>
              </w:r>
            </w:hyperlink>
            <w:r w:rsidR="00566386">
              <w:rPr>
                <w:sz w:val="12"/>
                <w:szCs w:val="12"/>
              </w:rPr>
              <w:t xml:space="preserve"> </w:t>
            </w:r>
          </w:p>
        </w:tc>
      </w:tr>
      <w:tr w:rsidR="001A0E74" w14:paraId="76B1DBFB" w14:textId="77777777" w:rsidTr="005B3543">
        <w:trPr>
          <w:trHeight w:val="242"/>
        </w:trPr>
        <w:tc>
          <w:tcPr>
            <w:tcW w:w="1450" w:type="dxa"/>
            <w:vAlign w:val="center"/>
          </w:tcPr>
          <w:p w14:paraId="064F27C0" w14:textId="7FF8A596" w:rsidR="001A0E74" w:rsidRDefault="00CD2CB2" w:rsidP="00B75C1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SAPG 2021</w:t>
            </w:r>
          </w:p>
        </w:tc>
        <w:tc>
          <w:tcPr>
            <w:tcW w:w="1947" w:type="dxa"/>
            <w:vAlign w:val="center"/>
          </w:tcPr>
          <w:p w14:paraId="25B4B7B6" w14:textId="1B30982C" w:rsidR="001A0E74" w:rsidRPr="000C7C4F" w:rsidRDefault="00CD2CB2" w:rsidP="00B75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Decision aid for diagnosis and management of </w:t>
            </w:r>
            <w:r w:rsidR="00566386">
              <w:rPr>
                <w:sz w:val="20"/>
                <w:szCs w:val="20"/>
              </w:rPr>
              <w:t>CAUTI</w:t>
            </w:r>
          </w:p>
        </w:tc>
        <w:tc>
          <w:tcPr>
            <w:tcW w:w="4744" w:type="dxa"/>
            <w:vAlign w:val="center"/>
          </w:tcPr>
          <w:p w14:paraId="20F8751F" w14:textId="45226234" w:rsidR="001A0E74" w:rsidRPr="007E3A31" w:rsidRDefault="00805BE5" w:rsidP="00B75C1F">
            <w:pPr>
              <w:jc w:val="center"/>
              <w:rPr>
                <w:sz w:val="12"/>
                <w:szCs w:val="12"/>
              </w:rPr>
            </w:pPr>
            <w:hyperlink r:id="rId9" w:history="1">
              <w:r w:rsidR="00566386" w:rsidRPr="00405FBA">
                <w:rPr>
                  <w:rStyle w:val="Hyperlink"/>
                  <w:sz w:val="12"/>
                  <w:szCs w:val="12"/>
                </w:rPr>
                <w:t>https://www.sapg.scot/media/5839/decision-aid-for-diagnosis-and-management-of-suspected-uti-in-people-with-catheters.pdf</w:t>
              </w:r>
            </w:hyperlink>
            <w:r w:rsidR="00566386">
              <w:rPr>
                <w:sz w:val="12"/>
                <w:szCs w:val="12"/>
              </w:rPr>
              <w:t xml:space="preserve"> </w:t>
            </w:r>
          </w:p>
        </w:tc>
      </w:tr>
      <w:tr w:rsidR="004220CC" w14:paraId="310B6800" w14:textId="77777777" w:rsidTr="005B3543">
        <w:trPr>
          <w:trHeight w:val="242"/>
        </w:trPr>
        <w:tc>
          <w:tcPr>
            <w:tcW w:w="1450" w:type="dxa"/>
            <w:vAlign w:val="center"/>
          </w:tcPr>
          <w:p w14:paraId="3FB67427" w14:textId="40049CEE" w:rsidR="004220CC" w:rsidRDefault="008D77A3" w:rsidP="00B75C1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UK SMI</w:t>
            </w:r>
            <w:r w:rsidR="00876E99">
              <w:rPr>
                <w:b/>
                <w:bCs/>
                <w:sz w:val="20"/>
                <w:szCs w:val="20"/>
              </w:rPr>
              <w:t xml:space="preserve"> 2019</w:t>
            </w:r>
          </w:p>
        </w:tc>
        <w:tc>
          <w:tcPr>
            <w:tcW w:w="1947" w:type="dxa"/>
            <w:vAlign w:val="center"/>
          </w:tcPr>
          <w:p w14:paraId="5592E405" w14:textId="545A5457" w:rsidR="004220CC" w:rsidRDefault="008D77A3" w:rsidP="00B75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SMI B41 investigation of urine culture</w:t>
            </w:r>
          </w:p>
        </w:tc>
        <w:tc>
          <w:tcPr>
            <w:tcW w:w="4744" w:type="dxa"/>
            <w:vAlign w:val="center"/>
          </w:tcPr>
          <w:p w14:paraId="7F426436" w14:textId="4628C5BF" w:rsidR="004220CC" w:rsidRDefault="00805BE5" w:rsidP="00B75C1F">
            <w:pPr>
              <w:jc w:val="center"/>
              <w:rPr>
                <w:sz w:val="12"/>
                <w:szCs w:val="12"/>
              </w:rPr>
            </w:pPr>
            <w:hyperlink r:id="rId10" w:history="1">
              <w:r w:rsidR="008D77A3" w:rsidRPr="00405FBA">
                <w:rPr>
                  <w:rStyle w:val="Hyperlink"/>
                  <w:sz w:val="12"/>
                  <w:szCs w:val="12"/>
                </w:rPr>
                <w:t>https://assets.publishing.service.gov.uk/government/uploads/system/uploads/attachment_data/file/770688/B_41i8.7.pdf</w:t>
              </w:r>
            </w:hyperlink>
            <w:r w:rsidR="008D77A3">
              <w:rPr>
                <w:sz w:val="12"/>
                <w:szCs w:val="12"/>
              </w:rPr>
              <w:t xml:space="preserve"> </w:t>
            </w:r>
          </w:p>
        </w:tc>
      </w:tr>
      <w:tr w:rsidR="00152A65" w14:paraId="5D3B9BBC" w14:textId="77777777" w:rsidTr="005B3543">
        <w:trPr>
          <w:trHeight w:val="242"/>
        </w:trPr>
        <w:tc>
          <w:tcPr>
            <w:tcW w:w="1450" w:type="dxa"/>
            <w:vAlign w:val="center"/>
          </w:tcPr>
          <w:p w14:paraId="483098FE" w14:textId="2E84C741" w:rsidR="00152A65" w:rsidRDefault="00152A65" w:rsidP="00B75C1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SIGN 2020</w:t>
            </w:r>
          </w:p>
        </w:tc>
        <w:tc>
          <w:tcPr>
            <w:tcW w:w="1947" w:type="dxa"/>
            <w:vAlign w:val="center"/>
          </w:tcPr>
          <w:p w14:paraId="0B6A215E" w14:textId="0D310471" w:rsidR="00152A65" w:rsidRDefault="00152A65" w:rsidP="00B75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Management of suspected bacterial lower UTI in adult women</w:t>
            </w:r>
          </w:p>
        </w:tc>
        <w:tc>
          <w:tcPr>
            <w:tcW w:w="4744" w:type="dxa"/>
            <w:vAlign w:val="center"/>
          </w:tcPr>
          <w:p w14:paraId="018EC581" w14:textId="754F4DB4" w:rsidR="00152A65" w:rsidRDefault="00805BE5" w:rsidP="00B75C1F">
            <w:pPr>
              <w:jc w:val="center"/>
              <w:rPr>
                <w:sz w:val="12"/>
                <w:szCs w:val="12"/>
              </w:rPr>
            </w:pPr>
            <w:hyperlink r:id="rId11" w:history="1">
              <w:r w:rsidR="00152A65" w:rsidRPr="00405FBA">
                <w:rPr>
                  <w:rStyle w:val="Hyperlink"/>
                  <w:sz w:val="12"/>
                  <w:szCs w:val="12"/>
                </w:rPr>
                <w:t>https://www.sign.ac.uk/media/1766/sign-160-uti-0-1_web-version.pdf</w:t>
              </w:r>
            </w:hyperlink>
            <w:r w:rsidR="00152A65">
              <w:rPr>
                <w:sz w:val="12"/>
                <w:szCs w:val="12"/>
              </w:rPr>
              <w:t xml:space="preserve"> p34</w:t>
            </w:r>
            <w:r w:rsidR="003F4CDB">
              <w:rPr>
                <w:sz w:val="12"/>
                <w:szCs w:val="12"/>
              </w:rPr>
              <w:t>-37</w:t>
            </w:r>
          </w:p>
        </w:tc>
      </w:tr>
      <w:tr w:rsidR="007074AD" w14:paraId="64CBC342" w14:textId="77777777" w:rsidTr="005B3543">
        <w:trPr>
          <w:trHeight w:val="242"/>
        </w:trPr>
        <w:tc>
          <w:tcPr>
            <w:tcW w:w="1450" w:type="dxa"/>
            <w:vAlign w:val="center"/>
          </w:tcPr>
          <w:p w14:paraId="59D1A5C5" w14:textId="6FF29CF4" w:rsidR="007074AD" w:rsidRDefault="007074AD" w:rsidP="00B75C1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NIPCM </w:t>
            </w:r>
            <w:r w:rsidR="00890251"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1947" w:type="dxa"/>
            <w:vAlign w:val="center"/>
          </w:tcPr>
          <w:p w14:paraId="5AD165D5" w14:textId="7B271A4A" w:rsidR="007074AD" w:rsidRDefault="00890251" w:rsidP="00B75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Quality improvement tools for preventing CAUTI</w:t>
            </w:r>
          </w:p>
        </w:tc>
        <w:tc>
          <w:tcPr>
            <w:tcW w:w="4744" w:type="dxa"/>
            <w:vAlign w:val="center"/>
          </w:tcPr>
          <w:p w14:paraId="2E3C9278" w14:textId="7BE555D3" w:rsidR="007074AD" w:rsidRDefault="00805BE5" w:rsidP="00B75C1F">
            <w:pPr>
              <w:jc w:val="center"/>
              <w:rPr>
                <w:sz w:val="12"/>
                <w:szCs w:val="12"/>
              </w:rPr>
            </w:pPr>
            <w:hyperlink r:id="rId12" w:history="1">
              <w:r w:rsidR="00890251" w:rsidRPr="00405FBA">
                <w:rPr>
                  <w:rStyle w:val="Hyperlink"/>
                  <w:sz w:val="12"/>
                  <w:szCs w:val="12"/>
                </w:rPr>
                <w:t>https://www.nipcm.hps.scot.nhs.uk/resources/quality-improvement-tools/</w:t>
              </w:r>
            </w:hyperlink>
            <w:r w:rsidR="00890251">
              <w:rPr>
                <w:sz w:val="12"/>
                <w:szCs w:val="12"/>
              </w:rPr>
              <w:t xml:space="preserve"> </w:t>
            </w:r>
          </w:p>
        </w:tc>
      </w:tr>
    </w:tbl>
    <w:p w14:paraId="3580ED88" w14:textId="7FC95493" w:rsidR="00F33083" w:rsidRDefault="00F33083" w:rsidP="00B75C1F">
      <w:pPr>
        <w:spacing w:line="240" w:lineRule="auto"/>
      </w:pPr>
    </w:p>
    <w:p w14:paraId="2CD74D49" w14:textId="33B458AC" w:rsidR="00CB5766" w:rsidRPr="00566386" w:rsidRDefault="00CB5766" w:rsidP="00B75C1F">
      <w:pPr>
        <w:spacing w:line="240" w:lineRule="auto"/>
        <w:rPr>
          <w:b/>
          <w:bCs/>
        </w:rPr>
      </w:pPr>
      <w:r w:rsidRPr="00566386">
        <w:rPr>
          <w:b/>
          <w:bCs/>
        </w:rPr>
        <w:t>Definitions</w:t>
      </w:r>
    </w:p>
    <w:p w14:paraId="152B4B1A" w14:textId="6B03A80A" w:rsidR="00CB5766" w:rsidRDefault="001674B4" w:rsidP="00B75C1F">
      <w:pPr>
        <w:spacing w:line="240" w:lineRule="auto"/>
      </w:pPr>
      <w:r>
        <w:t>CAUTI: catheter associated urinary tract infection</w:t>
      </w:r>
    </w:p>
    <w:p w14:paraId="00516265" w14:textId="50727BDC" w:rsidR="001674B4" w:rsidRDefault="001674B4" w:rsidP="00B75C1F">
      <w:pPr>
        <w:spacing w:line="240" w:lineRule="auto"/>
      </w:pPr>
      <w:r>
        <w:t xml:space="preserve">CA-ASB: Catheter associated asymptomatic </w:t>
      </w:r>
      <w:r w:rsidR="00785F8A">
        <w:t>bacteriuria</w:t>
      </w:r>
    </w:p>
    <w:p w14:paraId="73D442FA" w14:textId="77777777" w:rsidR="00F66275" w:rsidRDefault="00F66275" w:rsidP="00F66275">
      <w:pPr>
        <w:spacing w:line="240" w:lineRule="auto"/>
      </w:pPr>
      <w:r>
        <w:t>Short term catheter &lt;28 days, long term &gt;28 days</w:t>
      </w:r>
    </w:p>
    <w:p w14:paraId="5383759B" w14:textId="77777777" w:rsidR="001674B4" w:rsidRDefault="001674B4" w:rsidP="00B75C1F">
      <w:pPr>
        <w:spacing w:line="240" w:lineRule="auto"/>
      </w:pPr>
    </w:p>
    <w:p w14:paraId="70A8AFF7" w14:textId="464BE41E" w:rsidR="00CB5766" w:rsidRPr="00AA257B" w:rsidRDefault="00CB5766" w:rsidP="00B75C1F">
      <w:pPr>
        <w:spacing w:line="240" w:lineRule="auto"/>
        <w:rPr>
          <w:b/>
          <w:bCs/>
        </w:rPr>
      </w:pPr>
      <w:r w:rsidRPr="00AA257B">
        <w:rPr>
          <w:b/>
          <w:bCs/>
        </w:rPr>
        <w:t>Epidemiology</w:t>
      </w:r>
    </w:p>
    <w:p w14:paraId="11FF2761" w14:textId="383F87FF" w:rsidR="00CB5766" w:rsidRDefault="00CB5766" w:rsidP="00CB5766">
      <w:pPr>
        <w:spacing w:line="240" w:lineRule="auto"/>
      </w:pPr>
      <w:r>
        <w:t>CAUTI – scale of the problem</w:t>
      </w:r>
      <w:r w:rsidR="00B1052D">
        <w:t>:</w:t>
      </w:r>
    </w:p>
    <w:p w14:paraId="5C022FB3" w14:textId="1E70AE07" w:rsidR="00B1052D" w:rsidRDefault="00B1052D" w:rsidP="00B1052D">
      <w:pPr>
        <w:pStyle w:val="ListParagraph"/>
        <w:numPr>
          <w:ilvl w:val="0"/>
          <w:numId w:val="5"/>
        </w:numPr>
        <w:spacing w:line="240" w:lineRule="auto"/>
      </w:pPr>
      <w:r>
        <w:t xml:space="preserve">UTI = </w:t>
      </w:r>
      <w:r w:rsidR="00B95515">
        <w:t>19% of HCAI</w:t>
      </w:r>
    </w:p>
    <w:p w14:paraId="6494774D" w14:textId="0B10A2B5" w:rsidR="00B95515" w:rsidRDefault="00B95515" w:rsidP="00B1052D">
      <w:pPr>
        <w:pStyle w:val="ListParagraph"/>
        <w:numPr>
          <w:ilvl w:val="0"/>
          <w:numId w:val="5"/>
        </w:numPr>
        <w:spacing w:line="240" w:lineRule="auto"/>
      </w:pPr>
      <w:r>
        <w:t>CAUTI = 43-56% of these</w:t>
      </w:r>
    </w:p>
    <w:p w14:paraId="73914F77" w14:textId="25078124" w:rsidR="005B4DC3" w:rsidRDefault="005B4DC3" w:rsidP="00B1052D">
      <w:pPr>
        <w:pStyle w:val="ListParagraph"/>
        <w:numPr>
          <w:ilvl w:val="0"/>
          <w:numId w:val="5"/>
        </w:numPr>
        <w:spacing w:line="240" w:lineRule="auto"/>
      </w:pPr>
      <w:r>
        <w:t>20% hospital inpatients have a urinary catheter (higher in ICU)</w:t>
      </w:r>
    </w:p>
    <w:p w14:paraId="64EC5D27" w14:textId="31EE0C30" w:rsidR="005D6ABE" w:rsidRDefault="005D6ABE" w:rsidP="00B1052D">
      <w:pPr>
        <w:pStyle w:val="ListParagraph"/>
        <w:numPr>
          <w:ilvl w:val="0"/>
          <w:numId w:val="5"/>
        </w:numPr>
        <w:spacing w:line="240" w:lineRule="auto"/>
      </w:pPr>
      <w:r>
        <w:t>Not monitored in the UK – true incidence very high</w:t>
      </w:r>
    </w:p>
    <w:p w14:paraId="4F803A97" w14:textId="795EC61E" w:rsidR="005D6ABE" w:rsidRDefault="005D6ABE" w:rsidP="00B1052D">
      <w:pPr>
        <w:pStyle w:val="ListParagraph"/>
        <w:numPr>
          <w:ilvl w:val="0"/>
          <w:numId w:val="5"/>
        </w:numPr>
        <w:spacing w:line="240" w:lineRule="auto"/>
      </w:pPr>
      <w:r>
        <w:t>E. coli bacteraemia surrogate marker but not reliable (if no blood cultures taken)</w:t>
      </w:r>
    </w:p>
    <w:p w14:paraId="244F5DB3" w14:textId="062D7602" w:rsidR="00FE28EE" w:rsidRDefault="00FE28EE" w:rsidP="00B1052D">
      <w:pPr>
        <w:pStyle w:val="ListParagraph"/>
        <w:numPr>
          <w:ilvl w:val="0"/>
          <w:numId w:val="5"/>
        </w:numPr>
        <w:spacing w:line="240" w:lineRule="auto"/>
      </w:pPr>
      <w:r>
        <w:t>Huge impact on patient (symptoms, antimicrobial exposure), length of stay. Estimated £99m/year for NHS</w:t>
      </w:r>
      <w:r w:rsidR="001433D3">
        <w:t>, £1968/episode</w:t>
      </w:r>
    </w:p>
    <w:p w14:paraId="10A986B4" w14:textId="77777777" w:rsidR="00171FA6" w:rsidRDefault="00171FA6" w:rsidP="00171FA6">
      <w:pPr>
        <w:pStyle w:val="ListParagraph"/>
        <w:spacing w:line="240" w:lineRule="auto"/>
      </w:pPr>
    </w:p>
    <w:p w14:paraId="6A13E9E9" w14:textId="6FDB8E7A" w:rsidR="005B2DDB" w:rsidRDefault="005B2DDB" w:rsidP="005B2DDB">
      <w:pPr>
        <w:pStyle w:val="ListParagraph"/>
        <w:numPr>
          <w:ilvl w:val="0"/>
          <w:numId w:val="5"/>
        </w:numPr>
        <w:spacing w:line="240" w:lineRule="auto"/>
      </w:pPr>
      <w:r>
        <w:lastRenderedPageBreak/>
        <w:t xml:space="preserve">Colonisation of the catheter with organisms -&gt; </w:t>
      </w:r>
      <w:r w:rsidR="0029670F">
        <w:t xml:space="preserve">increased risk ~5% of developing </w:t>
      </w:r>
      <w:proofErr w:type="spellStart"/>
      <w:r w:rsidR="0029670F">
        <w:t>bacteruria</w:t>
      </w:r>
      <w:proofErr w:type="spellEnd"/>
      <w:r w:rsidR="0029670F">
        <w:t xml:space="preserve"> per day. Almost all colonised by 1 month.</w:t>
      </w:r>
    </w:p>
    <w:p w14:paraId="67F4486A" w14:textId="16243881" w:rsidR="007F4926" w:rsidRDefault="00171FA6" w:rsidP="005B2DDB">
      <w:pPr>
        <w:pStyle w:val="ListParagraph"/>
        <w:numPr>
          <w:ilvl w:val="0"/>
          <w:numId w:val="5"/>
        </w:numPr>
        <w:spacing w:line="240" w:lineRule="auto"/>
      </w:pPr>
      <w:r>
        <w:t xml:space="preserve">Around 25% of those with </w:t>
      </w:r>
      <w:proofErr w:type="spellStart"/>
      <w:r>
        <w:t>bacteruria</w:t>
      </w:r>
      <w:proofErr w:type="spellEnd"/>
      <w:r>
        <w:t xml:space="preserve"> will develop CAUTI</w:t>
      </w:r>
    </w:p>
    <w:p w14:paraId="1DE5C497" w14:textId="3BE85194" w:rsidR="00171FA6" w:rsidRDefault="00171FA6" w:rsidP="005B2DDB">
      <w:pPr>
        <w:pStyle w:val="ListParagraph"/>
        <w:numPr>
          <w:ilvl w:val="0"/>
          <w:numId w:val="5"/>
        </w:numPr>
        <w:spacing w:line="240" w:lineRule="auto"/>
      </w:pPr>
      <w:r>
        <w:t xml:space="preserve">Around </w:t>
      </w:r>
      <w:r w:rsidR="00540DC1">
        <w:t>4</w:t>
      </w:r>
      <w:r w:rsidR="009F5D94">
        <w:t xml:space="preserve">% of those with CAUTI develop a </w:t>
      </w:r>
      <w:r w:rsidR="00785F8A">
        <w:t>life-threatening</w:t>
      </w:r>
      <w:r w:rsidR="009F5D94">
        <w:t xml:space="preserve"> infection e.g. bacteraemia (mortality 10-33%)</w:t>
      </w:r>
    </w:p>
    <w:p w14:paraId="28B49005" w14:textId="77777777" w:rsidR="005B2DDB" w:rsidRDefault="005B2DDB" w:rsidP="008C5B8F">
      <w:pPr>
        <w:pStyle w:val="ListParagraph"/>
        <w:spacing w:line="240" w:lineRule="auto"/>
      </w:pPr>
    </w:p>
    <w:p w14:paraId="20BB2D11" w14:textId="0F4C2CF0" w:rsidR="00CE32B3" w:rsidRPr="00FE6D5A" w:rsidRDefault="00FE6D5A" w:rsidP="00B95515">
      <w:pPr>
        <w:spacing w:line="240" w:lineRule="auto"/>
        <w:rPr>
          <w:b/>
          <w:bCs/>
        </w:rPr>
      </w:pPr>
      <w:r>
        <w:rPr>
          <w:b/>
          <w:bCs/>
        </w:rPr>
        <w:t>Pathophysiology</w:t>
      </w:r>
    </w:p>
    <w:p w14:paraId="54C99FF1" w14:textId="2AFAEAF7" w:rsidR="00CE32B3" w:rsidRDefault="00CE32B3" w:rsidP="00CE32B3">
      <w:pPr>
        <w:pStyle w:val="ListParagraph"/>
        <w:numPr>
          <w:ilvl w:val="0"/>
          <w:numId w:val="5"/>
        </w:numPr>
        <w:spacing w:line="240" w:lineRule="auto"/>
      </w:pPr>
      <w:r>
        <w:t xml:space="preserve">Organisms can bypass natural host </w:t>
      </w:r>
      <w:proofErr w:type="spellStart"/>
      <w:r>
        <w:t>defenses</w:t>
      </w:r>
      <w:proofErr w:type="spellEnd"/>
      <w:r>
        <w:t>, such as the urethra, micturition.</w:t>
      </w:r>
    </w:p>
    <w:p w14:paraId="286A57F5" w14:textId="5A8E7979" w:rsidR="00540DC1" w:rsidRDefault="00540DC1" w:rsidP="00CE32B3">
      <w:pPr>
        <w:pStyle w:val="ListParagraph"/>
        <w:numPr>
          <w:ilvl w:val="0"/>
          <w:numId w:val="5"/>
        </w:numPr>
        <w:spacing w:line="240" w:lineRule="auto"/>
      </w:pPr>
      <w:r>
        <w:t xml:space="preserve">Once </w:t>
      </w:r>
      <w:proofErr w:type="spellStart"/>
      <w:r>
        <w:t>bacteruria</w:t>
      </w:r>
      <w:proofErr w:type="spellEnd"/>
      <w:r>
        <w:t xml:space="preserve"> present can form biofilm. </w:t>
      </w:r>
      <w:r w:rsidR="008E38FE">
        <w:t xml:space="preserve">Biofilm organisms can resist antimicrobial affect. </w:t>
      </w:r>
      <w:r w:rsidR="001F2EFA">
        <w:t>Some bacteria with urease e.g.</w:t>
      </w:r>
      <w:r w:rsidR="00785F8A">
        <w:t xml:space="preserve"> </w:t>
      </w:r>
      <w:r>
        <w:t>Proteus mirabilis particularly problematic -&gt; alkaline urine, crystallisation of</w:t>
      </w:r>
      <w:r w:rsidR="001F2EFA">
        <w:t xml:space="preserve"> Ca + Mg. Crystals </w:t>
      </w:r>
      <w:r w:rsidR="008C5B8F">
        <w:t>incorporated into biofilm leading to encrustation.</w:t>
      </w:r>
    </w:p>
    <w:p w14:paraId="719631F9" w14:textId="05ECDDAA" w:rsidR="00CE32B3" w:rsidRDefault="00CE32B3" w:rsidP="00CE32B3">
      <w:pPr>
        <w:pStyle w:val="ListParagraph"/>
        <w:numPr>
          <w:ilvl w:val="0"/>
          <w:numId w:val="5"/>
        </w:numPr>
        <w:spacing w:line="240" w:lineRule="auto"/>
      </w:pPr>
      <w:r>
        <w:t>Can access bladder either extraluminally</w:t>
      </w:r>
      <w:r w:rsidR="002773AD">
        <w:t xml:space="preserve"> (at insertion or from perineal flora)</w:t>
      </w:r>
      <w:r>
        <w:t xml:space="preserve"> or </w:t>
      </w:r>
      <w:proofErr w:type="spellStart"/>
      <w:r>
        <w:t>intraluminally</w:t>
      </w:r>
      <w:proofErr w:type="spellEnd"/>
      <w:r w:rsidR="002773AD">
        <w:t xml:space="preserve"> (reflux from contaminated drainage bag)</w:t>
      </w:r>
    </w:p>
    <w:p w14:paraId="0097C77F" w14:textId="77777777" w:rsidR="005B2DDB" w:rsidRDefault="005B2DDB" w:rsidP="005B2DDB">
      <w:pPr>
        <w:pStyle w:val="ListParagraph"/>
        <w:spacing w:line="240" w:lineRule="auto"/>
      </w:pPr>
    </w:p>
    <w:p w14:paraId="4B5AA55C" w14:textId="77777777" w:rsidR="00FE6D5A" w:rsidRDefault="00FE6D5A" w:rsidP="00FE6D5A">
      <w:pPr>
        <w:spacing w:line="240" w:lineRule="auto"/>
        <w:rPr>
          <w:b/>
          <w:bCs/>
        </w:rPr>
      </w:pPr>
      <w:r w:rsidRPr="00AA257B">
        <w:rPr>
          <w:b/>
          <w:bCs/>
        </w:rPr>
        <w:t xml:space="preserve">Organisms </w:t>
      </w:r>
      <w:r>
        <w:rPr>
          <w:b/>
          <w:bCs/>
        </w:rPr>
        <w:t>–</w:t>
      </w:r>
      <w:r w:rsidRPr="00AA257B">
        <w:rPr>
          <w:b/>
          <w:bCs/>
        </w:rPr>
        <w:t xml:space="preserve"> briefly</w:t>
      </w:r>
    </w:p>
    <w:p w14:paraId="6F868ECA" w14:textId="77777777" w:rsidR="00FE6D5A" w:rsidRDefault="00FE6D5A" w:rsidP="00FE6D5A">
      <w:pPr>
        <w:pStyle w:val="ListParagraph"/>
        <w:numPr>
          <w:ilvl w:val="0"/>
          <w:numId w:val="6"/>
        </w:numPr>
        <w:spacing w:line="240" w:lineRule="auto"/>
      </w:pPr>
      <w:r>
        <w:t xml:space="preserve">Different causative organisms than non-catheterised. </w:t>
      </w:r>
    </w:p>
    <w:p w14:paraId="1820C975" w14:textId="1719C163" w:rsidR="00FE6D5A" w:rsidRDefault="00FE6D5A" w:rsidP="00FE6D5A">
      <w:pPr>
        <w:pStyle w:val="ListParagraph"/>
        <w:numPr>
          <w:ilvl w:val="0"/>
          <w:numId w:val="6"/>
        </w:numPr>
        <w:spacing w:line="240" w:lineRule="auto"/>
      </w:pPr>
      <w:proofErr w:type="spellStart"/>
      <w:r>
        <w:t>Enterobacterales</w:t>
      </w:r>
      <w:proofErr w:type="spellEnd"/>
      <w:r>
        <w:t xml:space="preserve"> (E. coli, Klebsiella, Proteus, Enterobacter) as in </w:t>
      </w:r>
      <w:proofErr w:type="spellStart"/>
      <w:r w:rsidR="00EC24C4">
        <w:t>un</w:t>
      </w:r>
      <w:r>
        <w:t>catheterised</w:t>
      </w:r>
      <w:proofErr w:type="spellEnd"/>
    </w:p>
    <w:p w14:paraId="3CDD3A89" w14:textId="77777777" w:rsidR="00FE6D5A" w:rsidRPr="000C1B77" w:rsidRDefault="00FE6D5A" w:rsidP="00FE6D5A">
      <w:pPr>
        <w:pStyle w:val="ListParagraph"/>
        <w:numPr>
          <w:ilvl w:val="0"/>
          <w:numId w:val="6"/>
        </w:numPr>
        <w:spacing w:line="240" w:lineRule="auto"/>
      </w:pPr>
      <w:r>
        <w:t>Additionally Pseudomonas, Enterococcus, S. aureus, Candida Different patient groups</w:t>
      </w:r>
    </w:p>
    <w:p w14:paraId="766C12AD" w14:textId="6EC4BF3A" w:rsidR="00FE6D5A" w:rsidRDefault="00FE6D5A" w:rsidP="00FE6D5A">
      <w:pPr>
        <w:spacing w:line="240" w:lineRule="auto"/>
      </w:pPr>
    </w:p>
    <w:p w14:paraId="17D137A8" w14:textId="77777777" w:rsidR="00CB5766" w:rsidRDefault="00CB5766" w:rsidP="00CB5766">
      <w:pPr>
        <w:spacing w:line="240" w:lineRule="auto"/>
      </w:pPr>
    </w:p>
    <w:p w14:paraId="5B25EB42" w14:textId="6D5A94B3" w:rsidR="00553C19" w:rsidRPr="00AA257B" w:rsidRDefault="00553C19" w:rsidP="00CB5766">
      <w:pPr>
        <w:spacing w:line="240" w:lineRule="auto"/>
        <w:rPr>
          <w:b/>
          <w:bCs/>
        </w:rPr>
      </w:pPr>
      <w:r w:rsidRPr="00AA257B">
        <w:rPr>
          <w:b/>
          <w:bCs/>
        </w:rPr>
        <w:t>Diagnosis:</w:t>
      </w:r>
    </w:p>
    <w:p w14:paraId="08055269" w14:textId="3A709A52" w:rsidR="00553C19" w:rsidRDefault="00553C19" w:rsidP="00553C19">
      <w:pPr>
        <w:pStyle w:val="ListParagraph"/>
        <w:numPr>
          <w:ilvl w:val="0"/>
          <w:numId w:val="4"/>
        </w:numPr>
        <w:spacing w:line="240" w:lineRule="auto"/>
      </w:pPr>
      <w:r>
        <w:t>Supportive features</w:t>
      </w:r>
    </w:p>
    <w:p w14:paraId="0A87B456" w14:textId="5A624124" w:rsidR="00905552" w:rsidRDefault="00905552" w:rsidP="00905552">
      <w:pPr>
        <w:pStyle w:val="ListParagraph"/>
        <w:numPr>
          <w:ilvl w:val="1"/>
          <w:numId w:val="4"/>
        </w:numPr>
        <w:spacing w:line="240" w:lineRule="auto"/>
      </w:pPr>
      <w:r>
        <w:t>Symptoms not typical. May lack dysuria</w:t>
      </w:r>
      <w:r w:rsidR="0075128A">
        <w:t xml:space="preserve"> and frequency</w:t>
      </w:r>
      <w:r>
        <w:t xml:space="preserve"> (particularly if intraluminal)</w:t>
      </w:r>
    </w:p>
    <w:p w14:paraId="1DABFE7F" w14:textId="701C7898" w:rsidR="00A53120" w:rsidRDefault="0075128A" w:rsidP="00A53120">
      <w:pPr>
        <w:pStyle w:val="ListParagraph"/>
        <w:numPr>
          <w:ilvl w:val="1"/>
          <w:numId w:val="4"/>
        </w:numPr>
        <w:spacing w:line="240" w:lineRule="auto"/>
      </w:pPr>
      <w:r>
        <w:t>Fever</w:t>
      </w:r>
      <w:r w:rsidR="00CD2CB2">
        <w:t xml:space="preserve"> +</w:t>
      </w:r>
      <w:r>
        <w:t xml:space="preserve"> suprapubic pain</w:t>
      </w:r>
      <w:r w:rsidR="00CD2CB2">
        <w:t xml:space="preserve">, </w:t>
      </w:r>
      <w:r>
        <w:t>loin pain</w:t>
      </w:r>
      <w:r w:rsidR="00CD2CB2">
        <w:t>, new confusion</w:t>
      </w:r>
    </w:p>
    <w:p w14:paraId="031861D7" w14:textId="5D23873A" w:rsidR="00F56216" w:rsidRDefault="00F56216" w:rsidP="00F56216">
      <w:pPr>
        <w:pStyle w:val="ListParagraph"/>
        <w:numPr>
          <w:ilvl w:val="0"/>
          <w:numId w:val="4"/>
        </w:numPr>
        <w:spacing w:line="240" w:lineRule="auto"/>
      </w:pPr>
      <w:r>
        <w:t>Alternate sources of infection</w:t>
      </w:r>
    </w:p>
    <w:p w14:paraId="39ACF634" w14:textId="64FBA078" w:rsidR="00F56216" w:rsidRDefault="00F56216" w:rsidP="00F56216">
      <w:pPr>
        <w:pStyle w:val="ListParagraph"/>
        <w:numPr>
          <w:ilvl w:val="1"/>
          <w:numId w:val="4"/>
        </w:numPr>
        <w:spacing w:line="240" w:lineRule="auto"/>
      </w:pPr>
      <w:r>
        <w:t>Respiratory, gastrointestinal, skin soft tissue</w:t>
      </w:r>
    </w:p>
    <w:p w14:paraId="16BC285F" w14:textId="5BE4741D" w:rsidR="00553C19" w:rsidRDefault="00553C19" w:rsidP="00553C19">
      <w:pPr>
        <w:pStyle w:val="ListParagraph"/>
        <w:numPr>
          <w:ilvl w:val="0"/>
          <w:numId w:val="4"/>
        </w:numPr>
        <w:spacing w:line="240" w:lineRule="auto"/>
      </w:pPr>
      <w:r>
        <w:t>Irrelevant</w:t>
      </w:r>
    </w:p>
    <w:p w14:paraId="75C185E5" w14:textId="56534EF0" w:rsidR="00A53120" w:rsidRDefault="00A53120" w:rsidP="00A53120">
      <w:pPr>
        <w:pStyle w:val="ListParagraph"/>
        <w:numPr>
          <w:ilvl w:val="1"/>
          <w:numId w:val="4"/>
        </w:numPr>
        <w:spacing w:line="240" w:lineRule="auto"/>
      </w:pPr>
      <w:r>
        <w:t>Cloudy urine, smelly urine, sediment (don’t differentiate ASB from CAUTI)</w:t>
      </w:r>
    </w:p>
    <w:p w14:paraId="6E339579" w14:textId="77777777" w:rsidR="00553C19" w:rsidRDefault="00553C19" w:rsidP="00CB5766">
      <w:pPr>
        <w:spacing w:line="240" w:lineRule="auto"/>
      </w:pPr>
    </w:p>
    <w:p w14:paraId="424527C6" w14:textId="724EF251" w:rsidR="00CB5766" w:rsidRPr="00AA257B" w:rsidRDefault="00CB5766" w:rsidP="00CB5766">
      <w:pPr>
        <w:spacing w:line="240" w:lineRule="auto"/>
        <w:rPr>
          <w:b/>
          <w:bCs/>
        </w:rPr>
      </w:pPr>
      <w:r w:rsidRPr="00AA257B">
        <w:rPr>
          <w:b/>
          <w:bCs/>
        </w:rPr>
        <w:t>Investigations</w:t>
      </w:r>
    </w:p>
    <w:p w14:paraId="5DC693B6" w14:textId="245115D0" w:rsidR="004D3F36" w:rsidRDefault="004D3F36" w:rsidP="00B75C1F">
      <w:pPr>
        <w:spacing w:line="240" w:lineRule="auto"/>
      </w:pPr>
      <w:r>
        <w:t>Don’t be a dipstick</w:t>
      </w:r>
    </w:p>
    <w:p w14:paraId="0D9B13C0" w14:textId="447A8913" w:rsidR="004D3F36" w:rsidRDefault="004D3F36" w:rsidP="004D3F36">
      <w:pPr>
        <w:pStyle w:val="ListParagraph"/>
        <w:numPr>
          <w:ilvl w:val="0"/>
          <w:numId w:val="3"/>
        </w:numPr>
        <w:spacing w:line="240" w:lineRule="auto"/>
      </w:pPr>
      <w:r>
        <w:t>Sterile pyuria from catheter</w:t>
      </w:r>
      <w:r w:rsidR="00785F8A">
        <w:t>i</w:t>
      </w:r>
      <w:r>
        <w:t>sation</w:t>
      </w:r>
    </w:p>
    <w:p w14:paraId="3918DB14" w14:textId="414EBBEF" w:rsidR="004D3F36" w:rsidRDefault="00CB5766" w:rsidP="004D3F36">
      <w:pPr>
        <w:spacing w:line="240" w:lineRule="auto"/>
      </w:pPr>
      <w:r>
        <w:t>How to take a catheter specimen of urine</w:t>
      </w:r>
    </w:p>
    <w:p w14:paraId="44FE1B30" w14:textId="4A0AAE09" w:rsidR="00D41C65" w:rsidRDefault="00D41C65" w:rsidP="00D41C65">
      <w:pPr>
        <w:pStyle w:val="ListParagraph"/>
        <w:numPr>
          <w:ilvl w:val="0"/>
          <w:numId w:val="3"/>
        </w:numPr>
        <w:spacing w:line="240" w:lineRule="auto"/>
      </w:pPr>
      <w:r>
        <w:lastRenderedPageBreak/>
        <w:t>Clean the access point with suitable cleaning wipe (70% ethanol). The access point is either a port or the valve. Ideally take urine from a newly inserted catheter is a catheter change is occurring</w:t>
      </w:r>
    </w:p>
    <w:p w14:paraId="717B9D6C" w14:textId="5B5D6B9F" w:rsidR="00D41C65" w:rsidRDefault="00D41C65" w:rsidP="00D41C65">
      <w:pPr>
        <w:pStyle w:val="ListParagraph"/>
        <w:numPr>
          <w:ilvl w:val="0"/>
          <w:numId w:val="3"/>
        </w:numPr>
        <w:spacing w:line="240" w:lineRule="auto"/>
      </w:pPr>
      <w:r>
        <w:t>Discard a few</w:t>
      </w:r>
      <w:r w:rsidR="00456296">
        <w:t xml:space="preserve"> millilitres of the initial sample. DO NOT take from the collection bag, this is meaningless</w:t>
      </w:r>
    </w:p>
    <w:p w14:paraId="77032D7F" w14:textId="4BAA9A60" w:rsidR="00456296" w:rsidRDefault="00456296" w:rsidP="00D41C65">
      <w:pPr>
        <w:pStyle w:val="ListParagraph"/>
        <w:numPr>
          <w:ilvl w:val="0"/>
          <w:numId w:val="3"/>
        </w:numPr>
        <w:spacing w:line="240" w:lineRule="auto"/>
      </w:pPr>
      <w:r>
        <w:t xml:space="preserve">Ensure prompt (within 4 hours) </w:t>
      </w:r>
      <w:r w:rsidR="00BF3283">
        <w:t xml:space="preserve">arrival at lab or use boric acid container – ensure full volume otherwise boric acid </w:t>
      </w:r>
      <w:proofErr w:type="spellStart"/>
      <w:r w:rsidR="00BF3283">
        <w:t>cidal</w:t>
      </w:r>
      <w:proofErr w:type="spellEnd"/>
    </w:p>
    <w:p w14:paraId="3D1F0E9F" w14:textId="77777777" w:rsidR="00CB5766" w:rsidRDefault="00CB5766" w:rsidP="004D3F36">
      <w:pPr>
        <w:spacing w:line="240" w:lineRule="auto"/>
      </w:pPr>
    </w:p>
    <w:p w14:paraId="20B38326" w14:textId="77777777" w:rsidR="00CB5766" w:rsidRDefault="00CB5766" w:rsidP="004D3F36">
      <w:pPr>
        <w:spacing w:line="240" w:lineRule="auto"/>
      </w:pPr>
    </w:p>
    <w:p w14:paraId="75663C53" w14:textId="77777777" w:rsidR="000C1B77" w:rsidRDefault="00CB5766" w:rsidP="000C1B77">
      <w:pPr>
        <w:spacing w:line="240" w:lineRule="auto"/>
        <w:rPr>
          <w:b/>
          <w:bCs/>
        </w:rPr>
      </w:pPr>
      <w:r w:rsidRPr="00AA257B">
        <w:rPr>
          <w:b/>
          <w:bCs/>
        </w:rPr>
        <w:t xml:space="preserve">Prevention </w:t>
      </w:r>
    </w:p>
    <w:p w14:paraId="771F10CB" w14:textId="1C2FF7CF" w:rsidR="00CB5766" w:rsidRDefault="00CB5766" w:rsidP="000C1B77">
      <w:pPr>
        <w:spacing w:line="240" w:lineRule="auto"/>
      </w:pPr>
      <w:r>
        <w:t xml:space="preserve">Don’t have a </w:t>
      </w:r>
      <w:r w:rsidR="00785F8A">
        <w:t>catheter.</w:t>
      </w:r>
    </w:p>
    <w:p w14:paraId="2519D6DD" w14:textId="0E84679F" w:rsidR="00CB24EE" w:rsidRDefault="00CB24EE" w:rsidP="00CB24EE">
      <w:pPr>
        <w:pStyle w:val="ListParagraph"/>
        <w:numPr>
          <w:ilvl w:val="0"/>
          <w:numId w:val="3"/>
        </w:numPr>
        <w:spacing w:line="240" w:lineRule="auto"/>
      </w:pPr>
      <w:r>
        <w:t xml:space="preserve">Interventions to reduce the </w:t>
      </w:r>
      <w:r w:rsidR="00600708">
        <w:t xml:space="preserve">inappropriate use e.g. </w:t>
      </w:r>
      <w:hyperlink r:id="rId13" w:history="1">
        <w:r w:rsidR="00BD40F2" w:rsidRPr="00405FBA">
          <w:rPr>
            <w:rStyle w:val="Hyperlink"/>
          </w:rPr>
          <w:t>https://www.thelancet.com/journals/laninf/article/PIIS1473-3099(19)30709-1/fulltext</w:t>
        </w:r>
      </w:hyperlink>
      <w:r w:rsidR="00600708">
        <w:t xml:space="preserve"> </w:t>
      </w:r>
    </w:p>
    <w:p w14:paraId="0E860D1D" w14:textId="197486AC" w:rsidR="00AA257B" w:rsidRDefault="00AA257B" w:rsidP="00CB5766">
      <w:pPr>
        <w:pStyle w:val="ListParagraph"/>
        <w:numPr>
          <w:ilvl w:val="0"/>
          <w:numId w:val="3"/>
        </w:numPr>
        <w:spacing w:line="240" w:lineRule="auto"/>
      </w:pPr>
      <w:r>
        <w:t xml:space="preserve">Type of </w:t>
      </w:r>
      <w:r w:rsidR="00E83E81">
        <w:t>catheter</w:t>
      </w:r>
      <w:r w:rsidR="00E9730D">
        <w:t xml:space="preserve"> – </w:t>
      </w:r>
      <w:r w:rsidR="00E83E81">
        <w:t>latex</w:t>
      </w:r>
      <w:r w:rsidR="00E9730D">
        <w:t xml:space="preserve"> vs silicone no difference. Impregnated vs non-impregnated no difference</w:t>
      </w:r>
      <w:r w:rsidR="00D04410">
        <w:t>. Potentially supportive e.g. silver</w:t>
      </w:r>
    </w:p>
    <w:p w14:paraId="6B95671D" w14:textId="13633F3B" w:rsidR="00465415" w:rsidRDefault="00465415" w:rsidP="00CB5766">
      <w:pPr>
        <w:pStyle w:val="ListParagraph"/>
        <w:numPr>
          <w:ilvl w:val="0"/>
          <w:numId w:val="3"/>
        </w:numPr>
        <w:spacing w:line="240" w:lineRule="auto"/>
      </w:pPr>
      <w:r>
        <w:t>Aim smaller catheter (less trauma, less urine residual)</w:t>
      </w:r>
    </w:p>
    <w:p w14:paraId="36496B3C" w14:textId="2C23BCC4" w:rsidR="00CB5766" w:rsidRDefault="00553C19" w:rsidP="00CB5766">
      <w:pPr>
        <w:pStyle w:val="ListParagraph"/>
        <w:numPr>
          <w:ilvl w:val="0"/>
          <w:numId w:val="3"/>
        </w:numPr>
        <w:spacing w:line="240" w:lineRule="auto"/>
      </w:pPr>
      <w:r>
        <w:t>Meatal cleaning</w:t>
      </w:r>
      <w:r w:rsidR="00D25EAE">
        <w:t xml:space="preserve"> (?chlorhexidine)</w:t>
      </w:r>
      <w:r w:rsidR="0087756E">
        <w:t xml:space="preserve"> prior to insertion </w:t>
      </w:r>
      <w:r w:rsidR="00572211">
        <w:t xml:space="preserve">– mixed evidence </w:t>
      </w:r>
      <w:hyperlink r:id="rId14" w:history="1">
        <w:r w:rsidR="00572211" w:rsidRPr="00BD40F2">
          <w:rPr>
            <w:rStyle w:val="Hyperlink"/>
          </w:rPr>
          <w:t>newer RCT</w:t>
        </w:r>
      </w:hyperlink>
      <w:r w:rsidR="00572211">
        <w:t xml:space="preserve"> since epic3 guidelines more supportive</w:t>
      </w:r>
      <w:r w:rsidR="0070096A">
        <w:t>. Epic3 do not recommend, IDSA/SHEA do.</w:t>
      </w:r>
    </w:p>
    <w:p w14:paraId="7D3AEF6D" w14:textId="5D41C1E9" w:rsidR="0087756E" w:rsidRDefault="0087756E" w:rsidP="00CB5766">
      <w:pPr>
        <w:pStyle w:val="ListParagraph"/>
        <w:numPr>
          <w:ilvl w:val="0"/>
          <w:numId w:val="3"/>
        </w:numPr>
        <w:spacing w:line="240" w:lineRule="auto"/>
      </w:pPr>
      <w:r>
        <w:t>Hand hygiene</w:t>
      </w:r>
    </w:p>
    <w:p w14:paraId="6725AD5C" w14:textId="623A1ACC" w:rsidR="00553C19" w:rsidRDefault="00553C19" w:rsidP="00CB5766">
      <w:pPr>
        <w:pStyle w:val="ListParagraph"/>
        <w:numPr>
          <w:ilvl w:val="0"/>
          <w:numId w:val="3"/>
        </w:numPr>
        <w:spacing w:line="240" w:lineRule="auto"/>
      </w:pPr>
      <w:r>
        <w:t>Catheter care bundles</w:t>
      </w:r>
    </w:p>
    <w:p w14:paraId="61DEBA64" w14:textId="4F8ECB8E" w:rsidR="00D25EAE" w:rsidRDefault="00A2120B" w:rsidP="00CB5766">
      <w:pPr>
        <w:pStyle w:val="ListParagraph"/>
        <w:numPr>
          <w:ilvl w:val="0"/>
          <w:numId w:val="3"/>
        </w:numPr>
        <w:spacing w:line="240" w:lineRule="auto"/>
      </w:pPr>
      <w:r>
        <w:t>Ensure system closed</w:t>
      </w:r>
    </w:p>
    <w:p w14:paraId="62E09F2D" w14:textId="04F82550" w:rsidR="00A2120B" w:rsidRDefault="00A2120B" w:rsidP="00CB5766">
      <w:pPr>
        <w:pStyle w:val="ListParagraph"/>
        <w:numPr>
          <w:ilvl w:val="0"/>
          <w:numId w:val="3"/>
        </w:numPr>
        <w:spacing w:line="240" w:lineRule="auto"/>
      </w:pPr>
      <w:r>
        <w:t>Regular emptying, avoiding raising the bag above catheter</w:t>
      </w:r>
    </w:p>
    <w:p w14:paraId="544546F3" w14:textId="0E1BC094" w:rsidR="00A2120B" w:rsidRDefault="00A2120B" w:rsidP="00CB5766">
      <w:pPr>
        <w:pStyle w:val="ListParagraph"/>
        <w:numPr>
          <w:ilvl w:val="0"/>
          <w:numId w:val="3"/>
        </w:numPr>
        <w:spacing w:line="240" w:lineRule="auto"/>
      </w:pPr>
      <w:r>
        <w:t>Regular meatal washing</w:t>
      </w:r>
    </w:p>
    <w:p w14:paraId="64E76049" w14:textId="09BA105A" w:rsidR="007B3A9D" w:rsidRDefault="007B3A9D" w:rsidP="00CB5766">
      <w:pPr>
        <w:pStyle w:val="ListParagraph"/>
        <w:numPr>
          <w:ilvl w:val="0"/>
          <w:numId w:val="3"/>
        </w:numPr>
        <w:spacing w:line="240" w:lineRule="auto"/>
      </w:pPr>
      <w:r>
        <w:t xml:space="preserve">Prophylaxis </w:t>
      </w:r>
      <w:r w:rsidR="00A630B6">
        <w:t>not recommended routinely</w:t>
      </w:r>
    </w:p>
    <w:p w14:paraId="402F37D5" w14:textId="648BFCDC" w:rsidR="0051512A" w:rsidRDefault="0051512A" w:rsidP="00CB5766">
      <w:pPr>
        <w:pStyle w:val="ListParagraph"/>
        <w:numPr>
          <w:ilvl w:val="0"/>
          <w:numId w:val="3"/>
        </w:numPr>
        <w:spacing w:line="240" w:lineRule="auto"/>
      </w:pPr>
      <w:r>
        <w:t>?ultrasound</w:t>
      </w:r>
    </w:p>
    <w:p w14:paraId="6F06CE2B" w14:textId="77777777" w:rsidR="004E658E" w:rsidRDefault="004E658E" w:rsidP="004E658E">
      <w:pPr>
        <w:spacing w:line="240" w:lineRule="auto"/>
      </w:pPr>
    </w:p>
    <w:p w14:paraId="24CB8958" w14:textId="11BD2E6C" w:rsidR="000C1B77" w:rsidRDefault="000C1B77" w:rsidP="004E658E">
      <w:pPr>
        <w:spacing w:line="240" w:lineRule="auto"/>
        <w:rPr>
          <w:b/>
          <w:bCs/>
        </w:rPr>
      </w:pPr>
      <w:r w:rsidRPr="000C1B77">
        <w:rPr>
          <w:b/>
          <w:bCs/>
        </w:rPr>
        <w:t>Treatment</w:t>
      </w:r>
    </w:p>
    <w:p w14:paraId="2751808E" w14:textId="59F577D3" w:rsidR="00F64403" w:rsidRPr="00F64403" w:rsidRDefault="00F64403" w:rsidP="004E658E">
      <w:pPr>
        <w:pStyle w:val="ListParagraph"/>
        <w:numPr>
          <w:ilvl w:val="0"/>
          <w:numId w:val="7"/>
        </w:numPr>
        <w:spacing w:line="240" w:lineRule="auto"/>
      </w:pPr>
      <w:r>
        <w:t>Catheter change – when? Limited evidence. Theoretically change when antimicrobials in system, however do not delay therapy starting for this</w:t>
      </w:r>
    </w:p>
    <w:p w14:paraId="549DE95C" w14:textId="64763E22" w:rsidR="004E658E" w:rsidRDefault="004E658E" w:rsidP="00F64403">
      <w:pPr>
        <w:pStyle w:val="ListParagraph"/>
        <w:numPr>
          <w:ilvl w:val="0"/>
          <w:numId w:val="7"/>
        </w:numPr>
        <w:spacing w:line="240" w:lineRule="auto"/>
      </w:pPr>
      <w:r>
        <w:t xml:space="preserve">Empirical treatment to focus on Gram negatives and include Pseudomonas cover if </w:t>
      </w:r>
      <w:r w:rsidR="00ED4C75">
        <w:t>hospitalised/unwell</w:t>
      </w:r>
    </w:p>
    <w:p w14:paraId="4672771B" w14:textId="211034A5" w:rsidR="00A630B6" w:rsidRDefault="00A630B6" w:rsidP="00F64403">
      <w:pPr>
        <w:pStyle w:val="ListParagraph"/>
        <w:numPr>
          <w:ilvl w:val="0"/>
          <w:numId w:val="7"/>
        </w:numPr>
        <w:spacing w:line="240" w:lineRule="auto"/>
      </w:pPr>
      <w:r>
        <w:t>7 days therapy (vs 3 for women usually)</w:t>
      </w:r>
    </w:p>
    <w:p w14:paraId="35E9938A" w14:textId="77777777" w:rsidR="00204A11" w:rsidRDefault="00204A11" w:rsidP="004E658E">
      <w:pPr>
        <w:spacing w:line="240" w:lineRule="auto"/>
      </w:pPr>
    </w:p>
    <w:p w14:paraId="61AC2B44" w14:textId="797797B3" w:rsidR="00204A11" w:rsidRDefault="00204A11" w:rsidP="004E658E">
      <w:pPr>
        <w:spacing w:line="240" w:lineRule="auto"/>
      </w:pPr>
      <w:r>
        <w:t>NICE:</w:t>
      </w:r>
    </w:p>
    <w:p w14:paraId="330C4CF2" w14:textId="767B550D" w:rsidR="00204A11" w:rsidRDefault="00204A11" w:rsidP="00204A11">
      <w:pPr>
        <w:pStyle w:val="ListParagraph"/>
        <w:numPr>
          <w:ilvl w:val="0"/>
          <w:numId w:val="3"/>
        </w:numPr>
        <w:spacing w:line="240" w:lineRule="auto"/>
      </w:pPr>
      <w:r>
        <w:t xml:space="preserve">Nitrofurantoin if eGFR&gt;45 and no upper UTI </w:t>
      </w:r>
      <w:proofErr w:type="spellStart"/>
      <w:r>
        <w:t>sx</w:t>
      </w:r>
      <w:proofErr w:type="spellEnd"/>
      <w:r>
        <w:t xml:space="preserve">. Trim if no risk factors for resistant, </w:t>
      </w:r>
      <w:proofErr w:type="spellStart"/>
      <w:r>
        <w:t>amox</w:t>
      </w:r>
      <w:proofErr w:type="spellEnd"/>
      <w:r>
        <w:t xml:space="preserve"> if known to have susceptible organisms</w:t>
      </w:r>
      <w:r w:rsidR="00315175">
        <w:t xml:space="preserve">. </w:t>
      </w:r>
      <w:proofErr w:type="spellStart"/>
      <w:r w:rsidR="00315175">
        <w:t>Pivmecillinam</w:t>
      </w:r>
      <w:proofErr w:type="spellEnd"/>
      <w:r w:rsidR="00315175">
        <w:t xml:space="preserve"> 2</w:t>
      </w:r>
      <w:r w:rsidR="00315175" w:rsidRPr="00315175">
        <w:rPr>
          <w:vertAlign w:val="superscript"/>
        </w:rPr>
        <w:t>nd</w:t>
      </w:r>
      <w:r w:rsidR="00315175">
        <w:t xml:space="preserve"> line</w:t>
      </w:r>
    </w:p>
    <w:p w14:paraId="3787A8A0" w14:textId="39A824E7" w:rsidR="00E47D03" w:rsidRDefault="00C336D7" w:rsidP="00204A11">
      <w:pPr>
        <w:pStyle w:val="ListParagraph"/>
        <w:numPr>
          <w:ilvl w:val="0"/>
          <w:numId w:val="3"/>
        </w:numPr>
        <w:spacing w:line="240" w:lineRule="auto"/>
      </w:pPr>
      <w:r>
        <w:t>Orals</w:t>
      </w:r>
      <w:r w:rsidR="00E47D03">
        <w:t xml:space="preserve"> if upper UTI symptoms present –</w:t>
      </w:r>
      <w:r>
        <w:t xml:space="preserve"> Cephalexin</w:t>
      </w:r>
      <w:r w:rsidR="00E47D03">
        <w:t xml:space="preserve"> huge range in doses 500mg 12hrly up to </w:t>
      </w:r>
      <w:r w:rsidR="00E4409E">
        <w:t xml:space="preserve">1g 6hrly. </w:t>
      </w:r>
      <w:hyperlink r:id="rId15" w:history="1">
        <w:r w:rsidR="00E4409E" w:rsidRPr="00C336D7">
          <w:rPr>
            <w:rStyle w:val="Hyperlink"/>
          </w:rPr>
          <w:t xml:space="preserve">Dose makes a big </w:t>
        </w:r>
        <w:r w:rsidR="00E4409E" w:rsidRPr="00C336D7">
          <w:rPr>
            <w:rStyle w:val="Hyperlink"/>
          </w:rPr>
          <w:lastRenderedPageBreak/>
          <w:t>difference to time over MIC</w:t>
        </w:r>
      </w:hyperlink>
      <w:r>
        <w:t>. Alternatives Co-amoxiclav and trimethoprim if known susceptible organism. Ciprofloxacin but consider safety issues</w:t>
      </w:r>
    </w:p>
    <w:p w14:paraId="289FAF7A" w14:textId="4788E440" w:rsidR="00C336D7" w:rsidRDefault="00C336D7" w:rsidP="00204A11">
      <w:pPr>
        <w:pStyle w:val="ListParagraph"/>
        <w:numPr>
          <w:ilvl w:val="0"/>
          <w:numId w:val="3"/>
        </w:numPr>
        <w:spacing w:line="240" w:lineRule="auto"/>
      </w:pPr>
      <w:r>
        <w:t>IVs: Cefuroxime, Ceftriaxone, co-amoxiclav (if known susceptible), gentamicin, amikacin</w:t>
      </w:r>
    </w:p>
    <w:p w14:paraId="09D6D954" w14:textId="77777777" w:rsidR="00ED4C75" w:rsidRDefault="00ED4C75" w:rsidP="004E658E">
      <w:pPr>
        <w:spacing w:line="240" w:lineRule="auto"/>
      </w:pPr>
    </w:p>
    <w:p w14:paraId="3F9BDBE1" w14:textId="77777777" w:rsidR="004D3F36" w:rsidRDefault="004D3F36" w:rsidP="004D3F36">
      <w:pPr>
        <w:spacing w:line="240" w:lineRule="auto"/>
      </w:pPr>
    </w:p>
    <w:p w14:paraId="5E80BC3A" w14:textId="77777777" w:rsidR="00553C19" w:rsidRDefault="00553C19" w:rsidP="004D3F36">
      <w:pPr>
        <w:spacing w:line="240" w:lineRule="auto"/>
      </w:pPr>
    </w:p>
    <w:p w14:paraId="2B6080A3" w14:textId="05E76A57" w:rsidR="00553C19" w:rsidRDefault="00553C19" w:rsidP="004D3F36">
      <w:pPr>
        <w:spacing w:line="240" w:lineRule="auto"/>
      </w:pPr>
    </w:p>
    <w:p w14:paraId="5B5DEEC3" w14:textId="77777777" w:rsidR="00553C19" w:rsidRDefault="00553C19" w:rsidP="004D3F36">
      <w:pPr>
        <w:spacing w:line="240" w:lineRule="auto"/>
      </w:pPr>
    </w:p>
    <w:p w14:paraId="029B1762" w14:textId="77777777" w:rsidR="004D3F36" w:rsidRDefault="004D3F36" w:rsidP="004D3F36">
      <w:pPr>
        <w:spacing w:line="240" w:lineRule="auto"/>
      </w:pPr>
    </w:p>
    <w:p w14:paraId="7C8141BC" w14:textId="77777777" w:rsidR="00622258" w:rsidRPr="00B75C1F" w:rsidRDefault="00622258" w:rsidP="00B75C1F">
      <w:pPr>
        <w:spacing w:line="240" w:lineRule="auto"/>
        <w:rPr>
          <w:sz w:val="22"/>
          <w:szCs w:val="20"/>
        </w:rPr>
      </w:pPr>
    </w:p>
    <w:sectPr w:rsidR="00622258" w:rsidRPr="00B75C1F" w:rsidSect="005B3543">
      <w:pgSz w:w="11906" w:h="16838"/>
      <w:pgMar w:top="1440" w:right="283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7331E"/>
    <w:multiLevelType w:val="hybridMultilevel"/>
    <w:tmpl w:val="DB5AAB2A"/>
    <w:lvl w:ilvl="0" w:tplc="17D23E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04174"/>
    <w:multiLevelType w:val="hybridMultilevel"/>
    <w:tmpl w:val="669A97FC"/>
    <w:lvl w:ilvl="0" w:tplc="B05898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327FE"/>
    <w:multiLevelType w:val="hybridMultilevel"/>
    <w:tmpl w:val="FB3CE8D2"/>
    <w:lvl w:ilvl="0" w:tplc="B05898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D12FC"/>
    <w:multiLevelType w:val="hybridMultilevel"/>
    <w:tmpl w:val="DC5EA778"/>
    <w:lvl w:ilvl="0" w:tplc="014619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054DE"/>
    <w:multiLevelType w:val="hybridMultilevel"/>
    <w:tmpl w:val="151AF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C4660"/>
    <w:multiLevelType w:val="hybridMultilevel"/>
    <w:tmpl w:val="5992BF0A"/>
    <w:lvl w:ilvl="0" w:tplc="933E46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530A8C"/>
    <w:multiLevelType w:val="hybridMultilevel"/>
    <w:tmpl w:val="7BEC9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313820">
    <w:abstractNumId w:val="2"/>
  </w:num>
  <w:num w:numId="2" w16cid:durableId="332534345">
    <w:abstractNumId w:val="1"/>
  </w:num>
  <w:num w:numId="3" w16cid:durableId="956452565">
    <w:abstractNumId w:val="0"/>
  </w:num>
  <w:num w:numId="4" w16cid:durableId="184296166">
    <w:abstractNumId w:val="3"/>
  </w:num>
  <w:num w:numId="5" w16cid:durableId="569924332">
    <w:abstractNumId w:val="5"/>
  </w:num>
  <w:num w:numId="6" w16cid:durableId="111442281">
    <w:abstractNumId w:val="6"/>
  </w:num>
  <w:num w:numId="7" w16cid:durableId="6917348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D7D"/>
    <w:rsid w:val="00020CA3"/>
    <w:rsid w:val="000467A6"/>
    <w:rsid w:val="000608CD"/>
    <w:rsid w:val="00064D96"/>
    <w:rsid w:val="00076877"/>
    <w:rsid w:val="000A7070"/>
    <w:rsid w:val="000C1B77"/>
    <w:rsid w:val="000C7C4F"/>
    <w:rsid w:val="000D6F9A"/>
    <w:rsid w:val="000E0FAF"/>
    <w:rsid w:val="000F265E"/>
    <w:rsid w:val="00114942"/>
    <w:rsid w:val="00123E90"/>
    <w:rsid w:val="001433D3"/>
    <w:rsid w:val="00152A65"/>
    <w:rsid w:val="001674B4"/>
    <w:rsid w:val="00171FA6"/>
    <w:rsid w:val="001737A0"/>
    <w:rsid w:val="001A0E74"/>
    <w:rsid w:val="001A4CDC"/>
    <w:rsid w:val="001F2069"/>
    <w:rsid w:val="001F2EFA"/>
    <w:rsid w:val="00204A11"/>
    <w:rsid w:val="00220F17"/>
    <w:rsid w:val="00241A91"/>
    <w:rsid w:val="00242B0F"/>
    <w:rsid w:val="00247106"/>
    <w:rsid w:val="0027137B"/>
    <w:rsid w:val="00274AEA"/>
    <w:rsid w:val="002773AD"/>
    <w:rsid w:val="002840EB"/>
    <w:rsid w:val="00285E43"/>
    <w:rsid w:val="0029670F"/>
    <w:rsid w:val="002A2374"/>
    <w:rsid w:val="002C0A45"/>
    <w:rsid w:val="002C4702"/>
    <w:rsid w:val="002F3537"/>
    <w:rsid w:val="002F3870"/>
    <w:rsid w:val="00315175"/>
    <w:rsid w:val="00355844"/>
    <w:rsid w:val="0037282F"/>
    <w:rsid w:val="003E2163"/>
    <w:rsid w:val="003F39A8"/>
    <w:rsid w:val="003F4CDB"/>
    <w:rsid w:val="004001F2"/>
    <w:rsid w:val="004220CC"/>
    <w:rsid w:val="00442FA7"/>
    <w:rsid w:val="00456296"/>
    <w:rsid w:val="00465415"/>
    <w:rsid w:val="004C4E6F"/>
    <w:rsid w:val="004D06A4"/>
    <w:rsid w:val="004D148C"/>
    <w:rsid w:val="004D3F36"/>
    <w:rsid w:val="004E3E67"/>
    <w:rsid w:val="004E658E"/>
    <w:rsid w:val="005141AB"/>
    <w:rsid w:val="0051512A"/>
    <w:rsid w:val="00522E94"/>
    <w:rsid w:val="00532B86"/>
    <w:rsid w:val="00540DC1"/>
    <w:rsid w:val="005454AE"/>
    <w:rsid w:val="00553C19"/>
    <w:rsid w:val="00566386"/>
    <w:rsid w:val="00572211"/>
    <w:rsid w:val="005A4CB2"/>
    <w:rsid w:val="005B2DDB"/>
    <w:rsid w:val="005B3543"/>
    <w:rsid w:val="005B4DC3"/>
    <w:rsid w:val="005D6ABE"/>
    <w:rsid w:val="00600708"/>
    <w:rsid w:val="00622258"/>
    <w:rsid w:val="006319CC"/>
    <w:rsid w:val="00650B26"/>
    <w:rsid w:val="00656045"/>
    <w:rsid w:val="00663F6E"/>
    <w:rsid w:val="0068559A"/>
    <w:rsid w:val="00696799"/>
    <w:rsid w:val="006E6D7D"/>
    <w:rsid w:val="006F0A9F"/>
    <w:rsid w:val="006F5744"/>
    <w:rsid w:val="0070096A"/>
    <w:rsid w:val="007074AD"/>
    <w:rsid w:val="007077F1"/>
    <w:rsid w:val="00716C13"/>
    <w:rsid w:val="00741518"/>
    <w:rsid w:val="007476E0"/>
    <w:rsid w:val="0075128A"/>
    <w:rsid w:val="0075252B"/>
    <w:rsid w:val="00761A82"/>
    <w:rsid w:val="00773CCA"/>
    <w:rsid w:val="007802FC"/>
    <w:rsid w:val="0078381A"/>
    <w:rsid w:val="00785F8A"/>
    <w:rsid w:val="00792BA5"/>
    <w:rsid w:val="007B0C75"/>
    <w:rsid w:val="007B3A9D"/>
    <w:rsid w:val="007E316D"/>
    <w:rsid w:val="007E3A31"/>
    <w:rsid w:val="007F4926"/>
    <w:rsid w:val="00805BE5"/>
    <w:rsid w:val="00836C8D"/>
    <w:rsid w:val="008653FD"/>
    <w:rsid w:val="008761A7"/>
    <w:rsid w:val="00876E99"/>
    <w:rsid w:val="0087756E"/>
    <w:rsid w:val="00886D90"/>
    <w:rsid w:val="00890251"/>
    <w:rsid w:val="0089103D"/>
    <w:rsid w:val="008C4676"/>
    <w:rsid w:val="008C5B8F"/>
    <w:rsid w:val="008C6713"/>
    <w:rsid w:val="008C6952"/>
    <w:rsid w:val="008D77A3"/>
    <w:rsid w:val="008E38FE"/>
    <w:rsid w:val="00905552"/>
    <w:rsid w:val="00965AF7"/>
    <w:rsid w:val="009A67E7"/>
    <w:rsid w:val="009F5D94"/>
    <w:rsid w:val="00A16052"/>
    <w:rsid w:val="00A2120B"/>
    <w:rsid w:val="00A33064"/>
    <w:rsid w:val="00A52233"/>
    <w:rsid w:val="00A53120"/>
    <w:rsid w:val="00A54C05"/>
    <w:rsid w:val="00A630B6"/>
    <w:rsid w:val="00A64927"/>
    <w:rsid w:val="00A64D50"/>
    <w:rsid w:val="00AA257B"/>
    <w:rsid w:val="00AC4F73"/>
    <w:rsid w:val="00AD12C7"/>
    <w:rsid w:val="00B0458D"/>
    <w:rsid w:val="00B1052D"/>
    <w:rsid w:val="00B201A4"/>
    <w:rsid w:val="00B304D2"/>
    <w:rsid w:val="00B50A48"/>
    <w:rsid w:val="00B63B8C"/>
    <w:rsid w:val="00B7259D"/>
    <w:rsid w:val="00B75C1F"/>
    <w:rsid w:val="00B91490"/>
    <w:rsid w:val="00B95515"/>
    <w:rsid w:val="00BA46B8"/>
    <w:rsid w:val="00BB6ED8"/>
    <w:rsid w:val="00BD40F2"/>
    <w:rsid w:val="00BE2864"/>
    <w:rsid w:val="00BF24F5"/>
    <w:rsid w:val="00BF3283"/>
    <w:rsid w:val="00C049D3"/>
    <w:rsid w:val="00C05926"/>
    <w:rsid w:val="00C20612"/>
    <w:rsid w:val="00C23CDF"/>
    <w:rsid w:val="00C336D7"/>
    <w:rsid w:val="00C454B7"/>
    <w:rsid w:val="00C5424F"/>
    <w:rsid w:val="00C75A01"/>
    <w:rsid w:val="00CB24EE"/>
    <w:rsid w:val="00CB5766"/>
    <w:rsid w:val="00CD2CB2"/>
    <w:rsid w:val="00CD7D9C"/>
    <w:rsid w:val="00CE32B3"/>
    <w:rsid w:val="00D04410"/>
    <w:rsid w:val="00D22965"/>
    <w:rsid w:val="00D25EAE"/>
    <w:rsid w:val="00D41C65"/>
    <w:rsid w:val="00DB5666"/>
    <w:rsid w:val="00E027E3"/>
    <w:rsid w:val="00E4409E"/>
    <w:rsid w:val="00E47D03"/>
    <w:rsid w:val="00E55548"/>
    <w:rsid w:val="00E83E81"/>
    <w:rsid w:val="00E9730D"/>
    <w:rsid w:val="00EC24C4"/>
    <w:rsid w:val="00ED4C75"/>
    <w:rsid w:val="00EE7F2C"/>
    <w:rsid w:val="00EF1252"/>
    <w:rsid w:val="00F22D86"/>
    <w:rsid w:val="00F33083"/>
    <w:rsid w:val="00F52BB2"/>
    <w:rsid w:val="00F56216"/>
    <w:rsid w:val="00F56971"/>
    <w:rsid w:val="00F617E4"/>
    <w:rsid w:val="00F64403"/>
    <w:rsid w:val="00F65348"/>
    <w:rsid w:val="00F66275"/>
    <w:rsid w:val="00F81BEA"/>
    <w:rsid w:val="00F9775D"/>
    <w:rsid w:val="00FA37EB"/>
    <w:rsid w:val="00FB55ED"/>
    <w:rsid w:val="00FC0884"/>
    <w:rsid w:val="00FC691F"/>
    <w:rsid w:val="00FD4DFF"/>
    <w:rsid w:val="00FE28EE"/>
    <w:rsid w:val="00FE6D5A"/>
    <w:rsid w:val="00FF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E32E2"/>
  <w15:chartTrackingRefBased/>
  <w15:docId w15:val="{30F8F06D-6319-427C-A03D-9DFA2232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3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2F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F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354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50A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22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22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22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2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2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uidelinecentral.com/guideline/12717/pocket-guide/13086/" TargetMode="External"/><Relationship Id="rId13" Type="http://schemas.openxmlformats.org/officeDocument/2006/relationships/hyperlink" Target="https://www.thelancet.com/journals/laninf/article/PIIS1473-3099(19)30709-1/fulltext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journalofhospitalinfection.com/action/showPdf?pii=S0195-6701%2813%2960012-2" TargetMode="External"/><Relationship Id="rId12" Type="http://schemas.openxmlformats.org/officeDocument/2006/relationships/hyperlink" Target="https://www.nipcm.hps.scot.nhs.uk/resources/quality-improvement-tool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nice.org.uk/guidance/ng113" TargetMode="External"/><Relationship Id="rId11" Type="http://schemas.openxmlformats.org/officeDocument/2006/relationships/hyperlink" Target="https://www.sign.ac.uk/media/1766/sign-160-uti-0-1_web-version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rrxpodcast.com/bacteremia-cephalexin/" TargetMode="External"/><Relationship Id="rId10" Type="http://schemas.openxmlformats.org/officeDocument/2006/relationships/hyperlink" Target="https://assets.publishing.service.gov.uk/government/uploads/system/uploads/attachment_data/file/770688/B_41i8.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pg.scot/media/5839/decision-aid-for-diagnosis-and-management-of-suspected-uti-in-people-with-catheters.pdf" TargetMode="External"/><Relationship Id="rId14" Type="http://schemas.openxmlformats.org/officeDocument/2006/relationships/hyperlink" Target="https://www.thelancet.com/journals/laninf/article/PIIS1473-3099(18)30736-9/fullte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A1912-17B5-40B6-B006-E45214822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912</Words>
  <Characters>5200</Characters>
  <Application>Microsoft Office Word</Application>
  <DocSecurity>0</DocSecurity>
  <Lines>43</Lines>
  <Paragraphs>12</Paragraphs>
  <ScaleCrop>false</ScaleCrop>
  <Company/>
  <LinksUpToDate>false</LinksUpToDate>
  <CharactersWithSpaces>6100</CharactersWithSpaces>
  <SharedDoc>false</SharedDoc>
  <HLinks>
    <vt:vector size="60" baseType="variant">
      <vt:variant>
        <vt:i4>3145834</vt:i4>
      </vt:variant>
      <vt:variant>
        <vt:i4>27</vt:i4>
      </vt:variant>
      <vt:variant>
        <vt:i4>0</vt:i4>
      </vt:variant>
      <vt:variant>
        <vt:i4>5</vt:i4>
      </vt:variant>
      <vt:variant>
        <vt:lpwstr>https://errxpodcast.com/bacteremia-cephalexin/</vt:lpwstr>
      </vt:variant>
      <vt:variant>
        <vt:lpwstr/>
      </vt:variant>
      <vt:variant>
        <vt:i4>3604536</vt:i4>
      </vt:variant>
      <vt:variant>
        <vt:i4>24</vt:i4>
      </vt:variant>
      <vt:variant>
        <vt:i4>0</vt:i4>
      </vt:variant>
      <vt:variant>
        <vt:i4>5</vt:i4>
      </vt:variant>
      <vt:variant>
        <vt:lpwstr>https://www.thelancet.com/journals/laninf/article/PIIS1473-3099(18)30736-9/fulltext</vt:lpwstr>
      </vt:variant>
      <vt:variant>
        <vt:lpwstr/>
      </vt:variant>
      <vt:variant>
        <vt:i4>3211323</vt:i4>
      </vt:variant>
      <vt:variant>
        <vt:i4>21</vt:i4>
      </vt:variant>
      <vt:variant>
        <vt:i4>0</vt:i4>
      </vt:variant>
      <vt:variant>
        <vt:i4>5</vt:i4>
      </vt:variant>
      <vt:variant>
        <vt:lpwstr>https://www.thelancet.com/journals/laninf/article/PIIS1473-3099(19)30709-1/fulltext</vt:lpwstr>
      </vt:variant>
      <vt:variant>
        <vt:lpwstr/>
      </vt:variant>
      <vt:variant>
        <vt:i4>8060985</vt:i4>
      </vt:variant>
      <vt:variant>
        <vt:i4>18</vt:i4>
      </vt:variant>
      <vt:variant>
        <vt:i4>0</vt:i4>
      </vt:variant>
      <vt:variant>
        <vt:i4>5</vt:i4>
      </vt:variant>
      <vt:variant>
        <vt:lpwstr>https://www.nipcm.hps.scot.nhs.uk/resources/quality-improvement-tools/</vt:lpwstr>
      </vt:variant>
      <vt:variant>
        <vt:lpwstr/>
      </vt:variant>
      <vt:variant>
        <vt:i4>3145747</vt:i4>
      </vt:variant>
      <vt:variant>
        <vt:i4>15</vt:i4>
      </vt:variant>
      <vt:variant>
        <vt:i4>0</vt:i4>
      </vt:variant>
      <vt:variant>
        <vt:i4>5</vt:i4>
      </vt:variant>
      <vt:variant>
        <vt:lpwstr>https://www.sign.ac.uk/media/1766/sign-160-uti-0-1_web-version.pdf</vt:lpwstr>
      </vt:variant>
      <vt:variant>
        <vt:lpwstr/>
      </vt:variant>
      <vt:variant>
        <vt:i4>5111828</vt:i4>
      </vt:variant>
      <vt:variant>
        <vt:i4>12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https://assets.publishing.service.gov.uk/government/uploads/system/uploads/attachment_data/file/770688/B_41i8.7.pdf</vt:lpwstr>
      </vt:variant>
      <vt:variant>
        <vt:lpwstr/>
      </vt:variant>
      <vt:variant>
        <vt:i4>720981</vt:i4>
      </vt:variant>
      <vt:variant>
        <vt:i4>9</vt:i4>
      </vt:variant>
      <vt:variant>
        <vt:i4>0</vt:i4>
      </vt:variant>
      <vt:variant>
        <vt:i4>5</vt:i4>
      </vt:variant>
      <vt:variant>
        <vt:lpwstr>https://www.sapg.scot/media/5839/decision-aid-for-diagnosis-and-management-of-suspected-uti-in-people-with-catheters.pdf</vt:lpwstr>
      </vt:variant>
      <vt:variant>
        <vt:lpwstr/>
      </vt:variant>
      <vt:variant>
        <vt:i4>4325457</vt:i4>
      </vt:variant>
      <vt:variant>
        <vt:i4>6</vt:i4>
      </vt:variant>
      <vt:variant>
        <vt:i4>0</vt:i4>
      </vt:variant>
      <vt:variant>
        <vt:i4>5</vt:i4>
      </vt:variant>
      <vt:variant>
        <vt:lpwstr>https://www.guidelinecentral.com/guideline/12717/pocket-guide/13086/</vt:lpwstr>
      </vt:variant>
      <vt:variant>
        <vt:lpwstr>section-anchor-20234</vt:lpwstr>
      </vt:variant>
      <vt:variant>
        <vt:i4>7929964</vt:i4>
      </vt:variant>
      <vt:variant>
        <vt:i4>3</vt:i4>
      </vt:variant>
      <vt:variant>
        <vt:i4>0</vt:i4>
      </vt:variant>
      <vt:variant>
        <vt:i4>5</vt:i4>
      </vt:variant>
      <vt:variant>
        <vt:lpwstr>https://www.journalofhospitalinfection.com/action/showPdf?pii=S0195-6701%2813%2960012-2</vt:lpwstr>
      </vt:variant>
      <vt:variant>
        <vt:lpwstr/>
      </vt:variant>
      <vt:variant>
        <vt:i4>6291489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https://www.nice.org.uk/guidance/ng113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 McCrae</dc:creator>
  <cp:keywords/>
  <dc:description/>
  <cp:lastModifiedBy>Sarah Jones</cp:lastModifiedBy>
  <cp:revision>2</cp:revision>
  <dcterms:created xsi:type="dcterms:W3CDTF">2023-08-04T11:47:00Z</dcterms:created>
  <dcterms:modified xsi:type="dcterms:W3CDTF">2023-08-04T11:47:00Z</dcterms:modified>
</cp:coreProperties>
</file>